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5DBB" w14:textId="32E40E61" w:rsidR="00870203" w:rsidRPr="00CF0378" w:rsidRDefault="001C4057" w:rsidP="00D74B9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ambria" w:hAnsi="Cambria" w:cs="Arial"/>
          <w:b/>
          <w:bCs/>
          <w:color w:val="00B050"/>
          <w:sz w:val="32"/>
          <w:szCs w:val="32"/>
        </w:rPr>
      </w:pPr>
      <w:r>
        <w:rPr>
          <w:rFonts w:ascii="Cambria" w:hAnsi="Cambria" w:cs="Arial"/>
          <w:b/>
          <w:bCs/>
          <w:color w:val="00B050"/>
          <w:sz w:val="32"/>
          <w:szCs w:val="32"/>
        </w:rPr>
        <w:t>JURISTE</w:t>
      </w:r>
      <w:r w:rsidR="00A267A6" w:rsidRPr="00CF0378">
        <w:rPr>
          <w:rFonts w:ascii="Cambria" w:hAnsi="Cambria" w:cs="Arial"/>
          <w:b/>
          <w:bCs/>
          <w:color w:val="00B050"/>
          <w:sz w:val="32"/>
          <w:szCs w:val="32"/>
        </w:rPr>
        <w:t xml:space="preserve"> </w:t>
      </w:r>
      <w:r w:rsidR="00D15614" w:rsidRPr="00CF0378">
        <w:rPr>
          <w:rFonts w:ascii="Cambria" w:hAnsi="Cambria" w:cs="Arial"/>
          <w:b/>
          <w:bCs/>
          <w:color w:val="00B050"/>
          <w:sz w:val="32"/>
          <w:szCs w:val="32"/>
        </w:rPr>
        <w:t>(H/F</w:t>
      </w:r>
      <w:r w:rsidR="00D83ED9" w:rsidRPr="00CF0378">
        <w:rPr>
          <w:rFonts w:ascii="Cambria" w:hAnsi="Cambria" w:cs="Arial"/>
          <w:b/>
          <w:bCs/>
          <w:color w:val="00B050"/>
          <w:sz w:val="32"/>
          <w:szCs w:val="32"/>
        </w:rPr>
        <w:t>/X</w:t>
      </w:r>
      <w:r w:rsidR="00D15614" w:rsidRPr="00CF0378">
        <w:rPr>
          <w:rFonts w:ascii="Cambria" w:hAnsi="Cambria" w:cs="Arial"/>
          <w:b/>
          <w:bCs/>
          <w:color w:val="00B050"/>
          <w:sz w:val="32"/>
          <w:szCs w:val="32"/>
        </w:rPr>
        <w:t>)</w:t>
      </w:r>
    </w:p>
    <w:p w14:paraId="70BE1D0C" w14:textId="51E5D504" w:rsidR="00FB31D6" w:rsidRDefault="00050FEB" w:rsidP="00D74B9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ambria" w:hAnsi="Cambria" w:cs="Arial"/>
          <w:b/>
          <w:bCs/>
          <w:color w:val="00B050"/>
          <w:sz w:val="32"/>
          <w:szCs w:val="32"/>
        </w:rPr>
      </w:pPr>
      <w:r>
        <w:rPr>
          <w:rFonts w:ascii="Cambria" w:hAnsi="Cambria" w:cs="Arial"/>
          <w:b/>
          <w:bCs/>
          <w:color w:val="00B050"/>
          <w:sz w:val="32"/>
          <w:szCs w:val="32"/>
        </w:rPr>
        <w:t>Contrat à durée déterminée</w:t>
      </w:r>
      <w:r w:rsidR="00DE55A1">
        <w:rPr>
          <w:rFonts w:ascii="Cambria" w:hAnsi="Cambria" w:cs="Arial"/>
          <w:b/>
          <w:bCs/>
          <w:color w:val="00B050"/>
          <w:sz w:val="32"/>
          <w:szCs w:val="32"/>
        </w:rPr>
        <w:t xml:space="preserve"> </w:t>
      </w:r>
      <w:r w:rsidR="00870203">
        <w:rPr>
          <w:rFonts w:ascii="Cambria" w:hAnsi="Cambria" w:cs="Arial"/>
          <w:b/>
          <w:bCs/>
          <w:color w:val="00B050"/>
          <w:sz w:val="32"/>
          <w:szCs w:val="32"/>
        </w:rPr>
        <w:t xml:space="preserve">– </w:t>
      </w:r>
      <w:r>
        <w:rPr>
          <w:rFonts w:ascii="Cambria" w:hAnsi="Cambria" w:cs="Arial"/>
          <w:b/>
          <w:bCs/>
          <w:color w:val="00B050"/>
          <w:sz w:val="32"/>
          <w:szCs w:val="32"/>
        </w:rPr>
        <w:t>Temps plein</w:t>
      </w:r>
      <w:r w:rsidR="00870203">
        <w:rPr>
          <w:rFonts w:ascii="Cambria" w:hAnsi="Cambria" w:cs="Arial"/>
          <w:b/>
          <w:bCs/>
          <w:color w:val="00B050"/>
          <w:sz w:val="32"/>
          <w:szCs w:val="32"/>
        </w:rPr>
        <w:t xml:space="preserve"> </w:t>
      </w:r>
      <w:r w:rsidR="00D74B9F">
        <w:rPr>
          <w:rFonts w:ascii="Cambria" w:hAnsi="Cambria" w:cs="Arial"/>
          <w:b/>
          <w:bCs/>
          <w:color w:val="00B050"/>
          <w:sz w:val="32"/>
          <w:szCs w:val="32"/>
        </w:rPr>
        <w:t xml:space="preserve">- </w:t>
      </w:r>
      <w:r>
        <w:rPr>
          <w:rFonts w:ascii="Cambria" w:hAnsi="Cambria" w:cs="Arial"/>
          <w:b/>
          <w:bCs/>
          <w:color w:val="00B050"/>
          <w:sz w:val="32"/>
          <w:szCs w:val="32"/>
        </w:rPr>
        <w:t>Niveau</w:t>
      </w:r>
      <w:r w:rsidR="00CF0378">
        <w:rPr>
          <w:rFonts w:ascii="Cambria" w:hAnsi="Cambria" w:cs="Arial"/>
          <w:b/>
          <w:bCs/>
          <w:color w:val="00B050"/>
          <w:sz w:val="32"/>
          <w:szCs w:val="32"/>
        </w:rPr>
        <w:t xml:space="preserve"> </w:t>
      </w:r>
      <w:r w:rsidR="001C4057">
        <w:rPr>
          <w:rFonts w:ascii="Cambria" w:hAnsi="Cambria" w:cs="Arial"/>
          <w:b/>
          <w:bCs/>
          <w:color w:val="00B050"/>
          <w:sz w:val="32"/>
          <w:szCs w:val="32"/>
        </w:rPr>
        <w:t>A</w:t>
      </w:r>
    </w:p>
    <w:p w14:paraId="486D4AFF" w14:textId="77777777" w:rsidR="00E36C50" w:rsidRDefault="00E36C50" w:rsidP="00D74B9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ambria" w:hAnsi="Cambria" w:cs="Arial"/>
          <w:b/>
          <w:bCs/>
          <w:color w:val="00B050"/>
          <w:sz w:val="32"/>
          <w:szCs w:val="32"/>
        </w:rPr>
      </w:pPr>
    </w:p>
    <w:p w14:paraId="23E2F95F" w14:textId="77777777" w:rsidR="005A3339" w:rsidRDefault="005A3339" w:rsidP="005A3339">
      <w:pPr>
        <w:jc w:val="both"/>
        <w:rPr>
          <w:rFonts w:ascii="Cambria" w:eastAsia="Cambria" w:hAnsi="Cambria" w:cs="Cambria"/>
          <w:sz w:val="22"/>
          <w:szCs w:val="22"/>
        </w:rPr>
      </w:pPr>
    </w:p>
    <w:p w14:paraId="55857818" w14:textId="098E5E8D" w:rsidR="00E61D94" w:rsidRPr="009E1C4D" w:rsidRDefault="00EE7D2C" w:rsidP="00D76551">
      <w:pPr>
        <w:jc w:val="both"/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L</w:t>
      </w:r>
      <w:r w:rsidR="00E245C7" w:rsidRPr="00A00A4D">
        <w:rPr>
          <w:rFonts w:asciiTheme="minorHAnsi" w:eastAsia="Cambria" w:hAnsiTheme="minorHAnsi" w:cstheme="minorHAnsi"/>
        </w:rPr>
        <w:t xml:space="preserve">e CPAS de Forest recrute un </w:t>
      </w:r>
      <w:r w:rsidR="00802690">
        <w:rPr>
          <w:rFonts w:asciiTheme="minorHAnsi" w:eastAsia="Cambria" w:hAnsiTheme="minorHAnsi" w:cstheme="minorHAnsi"/>
        </w:rPr>
        <w:t>Juriste</w:t>
      </w:r>
      <w:r w:rsidR="00CF0378">
        <w:rPr>
          <w:rFonts w:asciiTheme="minorHAnsi" w:eastAsia="Cambria" w:hAnsiTheme="minorHAnsi" w:cstheme="minorHAnsi"/>
        </w:rPr>
        <w:t xml:space="preserve"> </w:t>
      </w:r>
      <w:r w:rsidR="00E245C7" w:rsidRPr="00A00A4D">
        <w:rPr>
          <w:rFonts w:asciiTheme="minorHAnsi" w:eastAsia="Cambria" w:hAnsiTheme="minorHAnsi" w:cstheme="minorHAnsi"/>
        </w:rPr>
        <w:t xml:space="preserve">(H/F/X) pour </w:t>
      </w:r>
      <w:r w:rsidR="00AE5ABA">
        <w:rPr>
          <w:rFonts w:asciiTheme="minorHAnsi" w:eastAsia="Cambria" w:hAnsiTheme="minorHAnsi" w:cstheme="minorHAnsi"/>
        </w:rPr>
        <w:t>son</w:t>
      </w:r>
      <w:r w:rsidR="00CF0378">
        <w:rPr>
          <w:rFonts w:asciiTheme="minorHAnsi" w:eastAsia="Cambria" w:hAnsiTheme="minorHAnsi" w:cstheme="minorHAnsi"/>
        </w:rPr>
        <w:t xml:space="preserve"> service </w:t>
      </w:r>
      <w:r w:rsidR="00802690">
        <w:rPr>
          <w:rFonts w:asciiTheme="minorHAnsi" w:eastAsia="Cambria" w:hAnsiTheme="minorHAnsi" w:cstheme="minorHAnsi"/>
        </w:rPr>
        <w:t>juridique</w:t>
      </w:r>
      <w:r w:rsidR="00E245C7" w:rsidRPr="00A00A4D">
        <w:rPr>
          <w:rFonts w:asciiTheme="minorHAnsi" w:eastAsia="Cambria" w:hAnsiTheme="minorHAnsi" w:cstheme="minorHAnsi"/>
        </w:rPr>
        <w:t>.</w:t>
      </w:r>
    </w:p>
    <w:p w14:paraId="7C5D0E9A" w14:textId="77777777" w:rsidR="00115870" w:rsidRPr="00A00A4D" w:rsidRDefault="00115870" w:rsidP="00D76551">
      <w:pPr>
        <w:jc w:val="both"/>
        <w:rPr>
          <w:rFonts w:asciiTheme="minorHAnsi" w:hAnsiTheme="minorHAnsi" w:cstheme="minorHAnsi"/>
        </w:rPr>
      </w:pPr>
    </w:p>
    <w:p w14:paraId="19061AA4" w14:textId="77777777" w:rsidR="00967CA1" w:rsidRPr="00A00A4D" w:rsidRDefault="005A417E" w:rsidP="00E36C5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  <w:r>
        <w:rPr>
          <w:rFonts w:asciiTheme="minorHAnsi" w:hAnsiTheme="minorHAnsi" w:cstheme="minorHAnsi"/>
          <w:b/>
          <w:color w:val="008000"/>
          <w:u w:val="single"/>
        </w:rPr>
        <w:t>Mission</w:t>
      </w:r>
      <w:r w:rsidR="00115870" w:rsidRPr="00A00A4D">
        <w:rPr>
          <w:rFonts w:asciiTheme="minorHAnsi" w:hAnsiTheme="minorHAnsi" w:cstheme="minorHAnsi"/>
          <w:b/>
          <w:color w:val="008000"/>
          <w:u w:val="single"/>
        </w:rPr>
        <w:t xml:space="preserve"> </w:t>
      </w:r>
      <w:r>
        <w:rPr>
          <w:rFonts w:asciiTheme="minorHAnsi" w:hAnsiTheme="minorHAnsi" w:cstheme="minorHAnsi"/>
          <w:b/>
          <w:color w:val="008000"/>
          <w:u w:val="single"/>
        </w:rPr>
        <w:t>générale</w:t>
      </w:r>
    </w:p>
    <w:p w14:paraId="1A38C040" w14:textId="77777777" w:rsidR="00967CA1" w:rsidRPr="00A00A4D" w:rsidRDefault="00967CA1" w:rsidP="00967CA1">
      <w:pPr>
        <w:rPr>
          <w:rFonts w:asciiTheme="minorHAnsi" w:eastAsia="Garamond" w:hAnsiTheme="minorHAnsi" w:cstheme="minorHAnsi"/>
          <w:b/>
          <w:bCs/>
        </w:rPr>
      </w:pPr>
    </w:p>
    <w:p w14:paraId="0E341359" w14:textId="75DA3D24" w:rsidR="00EB004F" w:rsidRPr="00EB004F" w:rsidRDefault="005A417E" w:rsidP="00E5207C">
      <w:pPr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EB004F" w:rsidRPr="00EB004F">
        <w:rPr>
          <w:rFonts w:asciiTheme="minorHAnsi" w:hAnsiTheme="minorHAnsi"/>
        </w:rPr>
        <w:t xml:space="preserve">ous la supervision de son supérieur hiérarchique, </w:t>
      </w:r>
      <w:r w:rsidR="00E5207C">
        <w:rPr>
          <w:rFonts w:asciiTheme="minorHAnsi" w:hAnsiTheme="minorHAnsi"/>
        </w:rPr>
        <w:t>le juriste</w:t>
      </w:r>
      <w:r>
        <w:rPr>
          <w:rFonts w:asciiTheme="minorHAnsi" w:hAnsiTheme="minorHAnsi"/>
        </w:rPr>
        <w:t xml:space="preserve"> </w:t>
      </w:r>
      <w:r w:rsidR="00E5207C">
        <w:rPr>
          <w:rFonts w:asciiTheme="minorHAnsi" w:hAnsiTheme="minorHAnsi"/>
        </w:rPr>
        <w:t>donne des c</w:t>
      </w:r>
      <w:r w:rsidR="00E5207C" w:rsidRPr="00E5207C">
        <w:rPr>
          <w:rFonts w:asciiTheme="minorHAnsi" w:hAnsiTheme="minorHAnsi"/>
        </w:rPr>
        <w:t>onseils et avis juridiques à l’attention des services du CPAS (social, ressources humaines, Recette, Patrimoine…)</w:t>
      </w:r>
      <w:r w:rsidR="00E5207C">
        <w:rPr>
          <w:rFonts w:asciiTheme="minorHAnsi" w:hAnsiTheme="minorHAnsi"/>
        </w:rPr>
        <w:t>, apporte son e</w:t>
      </w:r>
      <w:r w:rsidR="00E5207C" w:rsidRPr="00E5207C">
        <w:rPr>
          <w:rFonts w:asciiTheme="minorHAnsi" w:hAnsiTheme="minorHAnsi"/>
        </w:rPr>
        <w:t xml:space="preserve">xpertise juridique générale en matière sociale et </w:t>
      </w:r>
      <w:r w:rsidR="000E432E">
        <w:rPr>
          <w:rFonts w:asciiTheme="minorHAnsi" w:hAnsiTheme="minorHAnsi"/>
        </w:rPr>
        <w:t xml:space="preserve">pour toute matière </w:t>
      </w:r>
      <w:r w:rsidR="00E5207C" w:rsidRPr="00E5207C">
        <w:rPr>
          <w:rFonts w:asciiTheme="minorHAnsi" w:hAnsiTheme="minorHAnsi"/>
        </w:rPr>
        <w:t>liée au fonctionnement du CPAS</w:t>
      </w:r>
      <w:r w:rsidR="00E5207C">
        <w:rPr>
          <w:rFonts w:asciiTheme="minorHAnsi" w:hAnsiTheme="minorHAnsi"/>
        </w:rPr>
        <w:t>, gère le s</w:t>
      </w:r>
      <w:r w:rsidR="00E5207C" w:rsidRPr="00E5207C">
        <w:rPr>
          <w:rFonts w:asciiTheme="minorHAnsi" w:hAnsiTheme="minorHAnsi"/>
        </w:rPr>
        <w:t>uivi des procédures judiciaires impliquant l’Institution</w:t>
      </w:r>
      <w:r w:rsidR="00E5207C">
        <w:rPr>
          <w:rFonts w:asciiTheme="minorHAnsi" w:hAnsiTheme="minorHAnsi"/>
        </w:rPr>
        <w:t xml:space="preserve"> et constitue un s</w:t>
      </w:r>
      <w:r w:rsidR="00E5207C" w:rsidRPr="00E5207C">
        <w:rPr>
          <w:rFonts w:asciiTheme="minorHAnsi" w:hAnsiTheme="minorHAnsi"/>
        </w:rPr>
        <w:t>upport juridique pour la matière des marchés publics</w:t>
      </w:r>
      <w:r>
        <w:rPr>
          <w:rFonts w:asciiTheme="minorHAnsi" w:hAnsiTheme="minorHAnsi"/>
        </w:rPr>
        <w:t>.</w:t>
      </w:r>
    </w:p>
    <w:p w14:paraId="7ED6E45E" w14:textId="77777777" w:rsidR="005A417E" w:rsidRPr="00A00A4D" w:rsidRDefault="005A417E" w:rsidP="005A417E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  <w:r w:rsidRPr="00A00A4D">
        <w:rPr>
          <w:rFonts w:asciiTheme="minorHAnsi" w:hAnsiTheme="minorHAnsi" w:cstheme="minorHAnsi"/>
          <w:b/>
          <w:color w:val="008000"/>
          <w:u w:val="single"/>
        </w:rPr>
        <w:t>Activités Principales</w:t>
      </w:r>
    </w:p>
    <w:p w14:paraId="1503DC58" w14:textId="77777777" w:rsidR="00EB004F" w:rsidRPr="00EB004F" w:rsidRDefault="00EB004F" w:rsidP="00EB004F">
      <w:pPr>
        <w:rPr>
          <w:rFonts w:asciiTheme="minorHAnsi" w:hAnsiTheme="minorHAnsi"/>
        </w:rPr>
      </w:pPr>
    </w:p>
    <w:p w14:paraId="5028C88D" w14:textId="502CB178" w:rsidR="00EB004F" w:rsidRPr="00EB004F" w:rsidRDefault="00A8418B" w:rsidP="00EB004F">
      <w:pPr>
        <w:pStyle w:val="Paragraphedeliste"/>
        <w:numPr>
          <w:ilvl w:val="0"/>
          <w:numId w:val="34"/>
        </w:numPr>
        <w:spacing w:after="160" w:line="259" w:lineRule="auto"/>
        <w:rPr>
          <w:rFonts w:asciiTheme="minorHAnsi" w:hAnsiTheme="minorHAnsi"/>
          <w:b/>
          <w:sz w:val="24"/>
          <w:szCs w:val="24"/>
        </w:rPr>
      </w:pPr>
      <w:r w:rsidRPr="00A8418B">
        <w:rPr>
          <w:rFonts w:asciiTheme="minorHAnsi" w:hAnsiTheme="minorHAnsi"/>
          <w:b/>
          <w:sz w:val="24"/>
          <w:szCs w:val="24"/>
        </w:rPr>
        <w:t>Conseils et avis juridiques à l’attention des services du CPAS notamment en matière sociale</w:t>
      </w:r>
      <w:r w:rsidR="009B040D">
        <w:rPr>
          <w:rFonts w:asciiTheme="minorHAnsi" w:hAnsiTheme="minorHAnsi"/>
          <w:b/>
          <w:sz w:val="24"/>
          <w:szCs w:val="24"/>
        </w:rPr>
        <w:t xml:space="preserve"> </w:t>
      </w:r>
    </w:p>
    <w:p w14:paraId="1EC284D1" w14:textId="740714AF" w:rsidR="007F182F" w:rsidRPr="007F182F" w:rsidRDefault="007F182F" w:rsidP="00EB004F">
      <w:pPr>
        <w:pStyle w:val="Paragraphedeliste"/>
        <w:numPr>
          <w:ilvl w:val="0"/>
          <w:numId w:val="33"/>
        </w:numPr>
        <w:spacing w:after="160" w:line="259" w:lineRule="auto"/>
        <w:rPr>
          <w:rFonts w:asciiTheme="minorHAnsi" w:hAnsiTheme="minorHAnsi"/>
          <w:sz w:val="24"/>
          <w:szCs w:val="24"/>
        </w:rPr>
      </w:pPr>
      <w:r w:rsidRPr="007F182F">
        <w:rPr>
          <w:rFonts w:asciiTheme="minorHAnsi" w:hAnsiTheme="minorHAnsi" w:cstheme="minorHAnsi"/>
        </w:rPr>
        <w:t>Répon</w:t>
      </w:r>
      <w:r w:rsidR="000E432E">
        <w:rPr>
          <w:rFonts w:asciiTheme="minorHAnsi" w:hAnsiTheme="minorHAnsi" w:cstheme="minorHAnsi"/>
        </w:rPr>
        <w:t xml:space="preserve">ses </w:t>
      </w:r>
      <w:r w:rsidRPr="007F182F">
        <w:rPr>
          <w:rFonts w:asciiTheme="minorHAnsi" w:hAnsiTheme="minorHAnsi" w:cstheme="minorHAnsi"/>
        </w:rPr>
        <w:t>aux questions des travailleurs sociaux en matière d’aide sociale (droit au revenu d’intégration, aide sociale, droit des étrangers et titres de séjour, procédure d’asile, compétence des CPAS</w:t>
      </w:r>
      <w:r w:rsidR="000E432E">
        <w:rPr>
          <w:rFonts w:asciiTheme="minorHAnsi" w:hAnsiTheme="minorHAnsi" w:cstheme="minorHAnsi"/>
        </w:rPr>
        <w:t xml:space="preserve">, </w:t>
      </w:r>
      <w:r w:rsidRPr="007F182F">
        <w:rPr>
          <w:rFonts w:asciiTheme="minorHAnsi" w:hAnsiTheme="minorHAnsi" w:cstheme="minorHAnsi"/>
        </w:rPr>
        <w:t xml:space="preserve">en matière de santé et de sécurité sociale …) </w:t>
      </w:r>
    </w:p>
    <w:p w14:paraId="6C93862B" w14:textId="27119AC9" w:rsidR="00660562" w:rsidRPr="00660562" w:rsidRDefault="009032EE" w:rsidP="00EB004F">
      <w:pPr>
        <w:pStyle w:val="Paragraphedeliste"/>
        <w:numPr>
          <w:ilvl w:val="0"/>
          <w:numId w:val="33"/>
        </w:numPr>
        <w:spacing w:after="160" w:line="259" w:lineRule="auto"/>
        <w:rPr>
          <w:rFonts w:asciiTheme="minorHAnsi" w:hAnsiTheme="minorHAnsi"/>
          <w:sz w:val="24"/>
          <w:szCs w:val="24"/>
        </w:rPr>
      </w:pPr>
      <w:r w:rsidRPr="009032EE">
        <w:rPr>
          <w:rFonts w:asciiTheme="minorHAnsi" w:hAnsiTheme="minorHAnsi" w:cstheme="minorHAnsi"/>
        </w:rPr>
        <w:t>Interprétation des textes légaux applicables au CPAS</w:t>
      </w:r>
    </w:p>
    <w:p w14:paraId="4E699E52" w14:textId="0D43562A" w:rsidR="004E658E" w:rsidRDefault="004E658E" w:rsidP="0077480E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4E658E">
        <w:rPr>
          <w:rFonts w:asciiTheme="minorHAnsi" w:hAnsiTheme="minorHAnsi" w:cstheme="minorHAnsi"/>
        </w:rPr>
        <w:t xml:space="preserve">Veille juridique et suivi des évolutions légales </w:t>
      </w:r>
    </w:p>
    <w:p w14:paraId="0B23BC1E" w14:textId="0A472C37" w:rsidR="0077480E" w:rsidRPr="00F2400F" w:rsidRDefault="00F2400F" w:rsidP="00F2400F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F2400F">
        <w:rPr>
          <w:rFonts w:asciiTheme="minorHAnsi" w:hAnsiTheme="minorHAnsi" w:cstheme="minorHAnsi"/>
        </w:rPr>
        <w:t>Garant</w:t>
      </w:r>
      <w:r w:rsidR="000E432E">
        <w:rPr>
          <w:rFonts w:asciiTheme="minorHAnsi" w:hAnsiTheme="minorHAnsi" w:cstheme="minorHAnsi"/>
        </w:rPr>
        <w:t>ie</w:t>
      </w:r>
      <w:r w:rsidRPr="00F2400F">
        <w:rPr>
          <w:rFonts w:asciiTheme="minorHAnsi" w:hAnsiTheme="minorHAnsi" w:cstheme="minorHAnsi"/>
        </w:rPr>
        <w:t xml:space="preserve"> de la bonne application de la législation au sein des services</w:t>
      </w:r>
    </w:p>
    <w:p w14:paraId="74F484AA" w14:textId="77777777" w:rsidR="00EB004F" w:rsidRPr="00EB004F" w:rsidRDefault="00EB004F" w:rsidP="00EB004F">
      <w:pPr>
        <w:pStyle w:val="Paragraphedeliste"/>
        <w:rPr>
          <w:rFonts w:asciiTheme="minorHAnsi" w:hAnsiTheme="minorHAnsi"/>
          <w:sz w:val="24"/>
          <w:szCs w:val="24"/>
        </w:rPr>
      </w:pPr>
    </w:p>
    <w:p w14:paraId="2D9D9973" w14:textId="2F0BF89A" w:rsidR="00A33F89" w:rsidRPr="00AE20D2" w:rsidRDefault="00A33F89" w:rsidP="00980157">
      <w:pPr>
        <w:pStyle w:val="Paragraphedeliste"/>
        <w:numPr>
          <w:ilvl w:val="0"/>
          <w:numId w:val="34"/>
        </w:numPr>
        <w:spacing w:after="160" w:line="259" w:lineRule="auto"/>
        <w:rPr>
          <w:rFonts w:asciiTheme="minorHAnsi" w:hAnsiTheme="minorHAnsi"/>
          <w:sz w:val="24"/>
          <w:szCs w:val="24"/>
        </w:rPr>
      </w:pPr>
      <w:r w:rsidRPr="00A33F89">
        <w:rPr>
          <w:rFonts w:asciiTheme="minorHAnsi" w:hAnsiTheme="minorHAnsi"/>
          <w:b/>
          <w:sz w:val="24"/>
          <w:szCs w:val="24"/>
        </w:rPr>
        <w:t>Expertise juridique</w:t>
      </w:r>
    </w:p>
    <w:p w14:paraId="1F72795D" w14:textId="47D6AFB3" w:rsidR="00AE20D2" w:rsidRPr="00EB004F" w:rsidRDefault="00AE20D2" w:rsidP="00AE20D2">
      <w:pPr>
        <w:pStyle w:val="Paragraphedeliste"/>
        <w:numPr>
          <w:ilvl w:val="0"/>
          <w:numId w:val="33"/>
        </w:numPr>
        <w:spacing w:after="160" w:line="259" w:lineRule="auto"/>
        <w:rPr>
          <w:rFonts w:asciiTheme="minorHAnsi" w:hAnsiTheme="minorHAnsi"/>
          <w:sz w:val="24"/>
          <w:szCs w:val="24"/>
        </w:rPr>
      </w:pPr>
      <w:r w:rsidRPr="00A224E9">
        <w:rPr>
          <w:rFonts w:asciiTheme="minorHAnsi" w:hAnsiTheme="minorHAnsi" w:cstheme="minorHAnsi"/>
        </w:rPr>
        <w:t xml:space="preserve">Conseil juridique pour les services support du CPAS (ressources humaines, service </w:t>
      </w:r>
      <w:r>
        <w:rPr>
          <w:rFonts w:asciiTheme="minorHAnsi" w:hAnsiTheme="minorHAnsi" w:cstheme="minorHAnsi"/>
        </w:rPr>
        <w:t>patrimoine</w:t>
      </w:r>
      <w:r w:rsidRPr="00A224E9">
        <w:rPr>
          <w:rFonts w:asciiTheme="minorHAnsi" w:hAnsiTheme="minorHAnsi" w:cstheme="minorHAnsi"/>
        </w:rPr>
        <w:t>, services financiers…)</w:t>
      </w:r>
    </w:p>
    <w:p w14:paraId="7E88553E" w14:textId="4F3B2B6D" w:rsidR="00AE20D2" w:rsidRPr="00AE20D2" w:rsidRDefault="00AE20D2" w:rsidP="00980157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AE20D2">
        <w:rPr>
          <w:rFonts w:asciiTheme="minorHAnsi" w:hAnsiTheme="minorHAnsi" w:cstheme="minorHAnsi"/>
        </w:rPr>
        <w:t>Conseil de l’administration, rédaction de proposition de délibération, motivation et mise en œuvre des décisions administratives</w:t>
      </w:r>
    </w:p>
    <w:p w14:paraId="3DEA086D" w14:textId="77777777" w:rsidR="00B04E85" w:rsidRPr="00EB004F" w:rsidRDefault="00B04E85" w:rsidP="00EB004F">
      <w:pPr>
        <w:pStyle w:val="Paragraphedeliste"/>
        <w:rPr>
          <w:rFonts w:asciiTheme="minorHAnsi" w:hAnsiTheme="minorHAnsi"/>
          <w:sz w:val="24"/>
          <w:szCs w:val="24"/>
        </w:rPr>
      </w:pPr>
    </w:p>
    <w:p w14:paraId="56521B55" w14:textId="636CB1D3" w:rsidR="00EB004F" w:rsidRPr="00EB004F" w:rsidRDefault="0062203D" w:rsidP="00EB004F">
      <w:pPr>
        <w:pStyle w:val="Paragraphedeliste"/>
        <w:numPr>
          <w:ilvl w:val="0"/>
          <w:numId w:val="34"/>
        </w:numPr>
        <w:spacing w:after="160" w:line="259" w:lineRule="auto"/>
        <w:rPr>
          <w:rFonts w:asciiTheme="minorHAnsi" w:hAnsiTheme="minorHAnsi"/>
          <w:b/>
          <w:sz w:val="24"/>
          <w:szCs w:val="24"/>
        </w:rPr>
      </w:pPr>
      <w:r w:rsidRPr="0062203D">
        <w:rPr>
          <w:rFonts w:asciiTheme="minorHAnsi" w:hAnsiTheme="minorHAnsi"/>
          <w:b/>
          <w:sz w:val="24"/>
          <w:szCs w:val="24"/>
        </w:rPr>
        <w:t>Suivi des procédures judiciaires</w:t>
      </w:r>
    </w:p>
    <w:p w14:paraId="6F068F74" w14:textId="77777777" w:rsidR="001D1591" w:rsidRDefault="001D1591" w:rsidP="00BE7613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1D1591">
        <w:rPr>
          <w:rFonts w:asciiTheme="minorHAnsi" w:hAnsiTheme="minorHAnsi" w:cstheme="minorHAnsi"/>
        </w:rPr>
        <w:t xml:space="preserve">Examen des dossiers et transmission à l’avocat sélectionné par le CPAS </w:t>
      </w:r>
    </w:p>
    <w:p w14:paraId="4C9C0D4B" w14:textId="35799572" w:rsidR="00BE7613" w:rsidRDefault="00DD2A06" w:rsidP="00BE7613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DD2A06">
        <w:rPr>
          <w:rFonts w:asciiTheme="minorHAnsi" w:hAnsiTheme="minorHAnsi" w:cstheme="minorHAnsi"/>
        </w:rPr>
        <w:t xml:space="preserve">Contrôle des étapes de la procédure </w:t>
      </w:r>
    </w:p>
    <w:p w14:paraId="1466F9C7" w14:textId="2AA2BF43" w:rsidR="00DD2A06" w:rsidRDefault="004103D9" w:rsidP="00BE7613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4103D9">
        <w:rPr>
          <w:rFonts w:asciiTheme="minorHAnsi" w:hAnsiTheme="minorHAnsi" w:cstheme="minorHAnsi"/>
        </w:rPr>
        <w:t>Vérification de la qualité de la défense des intérêts de l’Institution dans les procédures</w:t>
      </w:r>
    </w:p>
    <w:p w14:paraId="19B6E657" w14:textId="77777777" w:rsidR="00F95377" w:rsidRPr="00BE7613" w:rsidRDefault="00F95377" w:rsidP="00F95377">
      <w:pPr>
        <w:pStyle w:val="Paragraphedeliste"/>
        <w:rPr>
          <w:rFonts w:asciiTheme="minorHAnsi" w:hAnsiTheme="minorHAnsi" w:cstheme="minorHAnsi"/>
        </w:rPr>
      </w:pPr>
    </w:p>
    <w:p w14:paraId="1C1905AD" w14:textId="2C3F6574" w:rsidR="00A60422" w:rsidRPr="0024203C" w:rsidRDefault="005D59A0" w:rsidP="005D59A0">
      <w:pPr>
        <w:pStyle w:val="Paragraphedeliste"/>
        <w:numPr>
          <w:ilvl w:val="0"/>
          <w:numId w:val="34"/>
        </w:numPr>
        <w:spacing w:after="160" w:line="259" w:lineRule="auto"/>
        <w:rPr>
          <w:rFonts w:asciiTheme="minorHAnsi" w:hAnsiTheme="minorHAnsi" w:cstheme="minorHAnsi"/>
        </w:rPr>
      </w:pPr>
      <w:r w:rsidRPr="005D59A0">
        <w:rPr>
          <w:rFonts w:asciiTheme="minorHAnsi" w:hAnsiTheme="minorHAnsi"/>
          <w:b/>
          <w:sz w:val="24"/>
          <w:szCs w:val="24"/>
        </w:rPr>
        <w:t>Support</w:t>
      </w:r>
      <w:r w:rsidRPr="005D59A0">
        <w:rPr>
          <w:rFonts w:asciiTheme="minorHAnsi" w:hAnsiTheme="minorHAnsi"/>
          <w:b/>
        </w:rPr>
        <w:t xml:space="preserve"> juridique pour la matière des marchés publics</w:t>
      </w:r>
    </w:p>
    <w:p w14:paraId="1723E005" w14:textId="3198E626" w:rsidR="0024203C" w:rsidRDefault="0024203C" w:rsidP="0024203C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24203C">
        <w:rPr>
          <w:rFonts w:asciiTheme="minorHAnsi" w:hAnsiTheme="minorHAnsi" w:cstheme="minorHAnsi"/>
        </w:rPr>
        <w:t>Accompagnement dans l’évaluation des besoins et le suivi des échéanciers</w:t>
      </w:r>
    </w:p>
    <w:p w14:paraId="51C21226" w14:textId="2EAF0548" w:rsidR="000F0B31" w:rsidRDefault="000F0B31" w:rsidP="0024203C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0F0B31">
        <w:rPr>
          <w:rFonts w:asciiTheme="minorHAnsi" w:hAnsiTheme="minorHAnsi" w:cstheme="minorHAnsi"/>
        </w:rPr>
        <w:t>Aide à la rédaction des cahiers des charges</w:t>
      </w:r>
    </w:p>
    <w:p w14:paraId="0B6A7287" w14:textId="336F64D0" w:rsidR="002D3AB3" w:rsidRDefault="002D3AB3" w:rsidP="0024203C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2D3AB3">
        <w:rPr>
          <w:rFonts w:asciiTheme="minorHAnsi" w:hAnsiTheme="minorHAnsi" w:cstheme="minorHAnsi"/>
        </w:rPr>
        <w:t>Conseil dans la procédure de lancement, passation et d’attribution des marchés</w:t>
      </w:r>
    </w:p>
    <w:p w14:paraId="537B4A1E" w14:textId="421BD5AA" w:rsidR="002D3AB3" w:rsidRDefault="00B40FB9" w:rsidP="0024203C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B40FB9">
        <w:rPr>
          <w:rFonts w:asciiTheme="minorHAnsi" w:hAnsiTheme="minorHAnsi" w:cstheme="minorHAnsi"/>
        </w:rPr>
        <w:t>Contrôle de la bonne exécution</w:t>
      </w:r>
    </w:p>
    <w:p w14:paraId="40E0B26D" w14:textId="77777777" w:rsidR="00D74B9F" w:rsidRDefault="00D74B9F" w:rsidP="00D74B9F">
      <w:pPr>
        <w:pStyle w:val="Paragraphedeliste"/>
        <w:rPr>
          <w:rFonts w:asciiTheme="minorHAnsi" w:hAnsiTheme="minorHAnsi" w:cstheme="minorHAnsi"/>
        </w:rPr>
      </w:pPr>
    </w:p>
    <w:p w14:paraId="08FF7794" w14:textId="32294B5A" w:rsidR="000E4764" w:rsidRPr="00D74B9F" w:rsidRDefault="00D74B9F" w:rsidP="00D74B9F">
      <w:pPr>
        <w:pStyle w:val="Paragraphedeliste"/>
        <w:numPr>
          <w:ilvl w:val="0"/>
          <w:numId w:val="34"/>
        </w:numPr>
        <w:spacing w:after="160" w:line="259" w:lineRule="auto"/>
        <w:rPr>
          <w:rFonts w:asciiTheme="minorHAnsi" w:hAnsiTheme="minorHAnsi"/>
          <w:b/>
          <w:sz w:val="24"/>
          <w:szCs w:val="24"/>
        </w:rPr>
      </w:pPr>
      <w:r w:rsidRPr="00D74B9F">
        <w:rPr>
          <w:rFonts w:asciiTheme="minorHAnsi" w:hAnsiTheme="minorHAnsi"/>
          <w:b/>
          <w:sz w:val="24"/>
          <w:szCs w:val="24"/>
        </w:rPr>
        <w:t>Toute tâche, en lien avec le profil, demandée par le responsable hiérarchique</w:t>
      </w:r>
    </w:p>
    <w:p w14:paraId="3C7695DA" w14:textId="3BA0EF3F" w:rsidR="000E4764" w:rsidRPr="000E4764" w:rsidRDefault="000E4764" w:rsidP="000E4764">
      <w:pPr>
        <w:rPr>
          <w:rFonts w:asciiTheme="minorHAnsi" w:hAnsiTheme="minorHAnsi" w:cstheme="minorHAnsi"/>
        </w:rPr>
      </w:pPr>
    </w:p>
    <w:p w14:paraId="5B6A3898" w14:textId="77777777" w:rsidR="000F3EB2" w:rsidRDefault="000F3EB2" w:rsidP="006B08A6">
      <w:pPr>
        <w:jc w:val="center"/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</w:pPr>
    </w:p>
    <w:p w14:paraId="3E5EDB2F" w14:textId="77777777" w:rsidR="000F3EB2" w:rsidRDefault="000F3EB2" w:rsidP="006B08A6">
      <w:pPr>
        <w:jc w:val="center"/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</w:pPr>
    </w:p>
    <w:p w14:paraId="061351CE" w14:textId="150A11F0" w:rsidR="006B08A6" w:rsidRDefault="006B08A6" w:rsidP="006B08A6">
      <w:pPr>
        <w:jc w:val="center"/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</w:pPr>
      <w:r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  <w:lastRenderedPageBreak/>
        <w:t>COMPETENCES</w:t>
      </w:r>
    </w:p>
    <w:p w14:paraId="2E35EE74" w14:textId="77777777" w:rsidR="006B08A6" w:rsidRDefault="006B08A6" w:rsidP="006B08A6">
      <w:pPr>
        <w:rPr>
          <w:rFonts w:asciiTheme="minorHAnsi" w:eastAsia="Arial Unicode MS" w:hAnsiTheme="minorHAnsi" w:cstheme="minorHAnsi"/>
          <w:color w:val="333333"/>
          <w:sz w:val="22"/>
          <w:szCs w:val="22"/>
          <w:u w:val="single" w:color="000000"/>
        </w:rPr>
      </w:pPr>
    </w:p>
    <w:p w14:paraId="6609AED5" w14:textId="77777777" w:rsidR="006B08A6" w:rsidRPr="00DE55A1" w:rsidRDefault="006B08A6" w:rsidP="00DE55A1">
      <w:pPr>
        <w:jc w:val="both"/>
        <w:rPr>
          <w:rFonts w:asciiTheme="minorHAnsi" w:eastAsia="Cambria" w:hAnsiTheme="minorHAnsi" w:cstheme="minorHAnsi"/>
          <w:u w:val="single"/>
        </w:rPr>
      </w:pPr>
      <w:r w:rsidRPr="00DE55A1">
        <w:rPr>
          <w:rFonts w:asciiTheme="minorHAnsi" w:eastAsia="Cambria" w:hAnsiTheme="minorHAnsi" w:cstheme="minorHAnsi"/>
          <w:u w:val="single"/>
        </w:rPr>
        <w:t xml:space="preserve">Connaissances théoriques et pratiques </w:t>
      </w:r>
    </w:p>
    <w:p w14:paraId="1C85014A" w14:textId="77777777" w:rsidR="006B08A6" w:rsidRDefault="006B08A6" w:rsidP="006B08A6">
      <w:pPr>
        <w:rPr>
          <w:rFonts w:ascii="Cambria" w:hAnsi="Cambria" w:cstheme="minorHAnsi"/>
          <w:color w:val="333333"/>
          <w:sz w:val="22"/>
          <w:szCs w:val="22"/>
          <w:u w:val="single"/>
        </w:rPr>
      </w:pPr>
    </w:p>
    <w:p w14:paraId="358F3A8B" w14:textId="0D0545E8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 xml:space="preserve">Connaissance </w:t>
      </w:r>
      <w:r w:rsidR="00AE20D2" w:rsidRPr="00DE55A1">
        <w:rPr>
          <w:rFonts w:asciiTheme="minorHAnsi" w:hAnsiTheme="minorHAnsi" w:cstheme="minorHAnsi"/>
        </w:rPr>
        <w:t xml:space="preserve">de </w:t>
      </w:r>
      <w:r w:rsidRPr="00DE55A1">
        <w:rPr>
          <w:rFonts w:asciiTheme="minorHAnsi" w:hAnsiTheme="minorHAnsi" w:cstheme="minorHAnsi"/>
        </w:rPr>
        <w:t>la législation et règlementation relatives aux CPAS</w:t>
      </w:r>
    </w:p>
    <w:p w14:paraId="52C5A4FC" w14:textId="77777777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 xml:space="preserve">Connaissance de l’organisation générale et des principes de fonctionnement d’un CPAS </w:t>
      </w:r>
    </w:p>
    <w:p w14:paraId="0357441F" w14:textId="77777777" w:rsidR="006B08A6" w:rsidRDefault="006B08A6" w:rsidP="00DE55A1">
      <w:pPr>
        <w:pStyle w:val="Grilleclaire-Accent31"/>
        <w:numPr>
          <w:ilvl w:val="0"/>
          <w:numId w:val="31"/>
        </w:numPr>
        <w:rPr>
          <w:rFonts w:ascii="Cambria" w:hAnsi="Cambria" w:cstheme="minorHAnsi"/>
          <w:color w:val="333333"/>
        </w:rPr>
      </w:pPr>
      <w:r w:rsidRPr="00DE55A1">
        <w:rPr>
          <w:rFonts w:asciiTheme="minorHAnsi" w:hAnsiTheme="minorHAnsi" w:cstheme="minorHAnsi"/>
        </w:rPr>
        <w:t>Connaissance de base en droit social et marchés publics</w:t>
      </w:r>
      <w:r>
        <w:rPr>
          <w:rFonts w:ascii="Cambria" w:hAnsi="Cambria" w:cstheme="minorHAnsi"/>
          <w:color w:val="333333"/>
        </w:rPr>
        <w:br/>
      </w:r>
    </w:p>
    <w:p w14:paraId="45DD144E" w14:textId="77777777" w:rsidR="006B08A6" w:rsidRPr="00DE55A1" w:rsidRDefault="006B08A6" w:rsidP="00DE55A1">
      <w:pPr>
        <w:jc w:val="both"/>
        <w:rPr>
          <w:rFonts w:asciiTheme="minorHAnsi" w:eastAsia="Cambria" w:hAnsiTheme="minorHAnsi" w:cstheme="minorHAnsi"/>
          <w:u w:val="single"/>
        </w:rPr>
      </w:pPr>
      <w:r w:rsidRPr="00DE55A1">
        <w:rPr>
          <w:rFonts w:asciiTheme="minorHAnsi" w:eastAsia="Cambria" w:hAnsiTheme="minorHAnsi" w:cstheme="minorHAnsi"/>
          <w:u w:val="single"/>
        </w:rPr>
        <w:t xml:space="preserve">Compétences comportementales </w:t>
      </w:r>
    </w:p>
    <w:p w14:paraId="4D60D345" w14:textId="77777777" w:rsidR="006B08A6" w:rsidRDefault="006B08A6" w:rsidP="006B08A6">
      <w:pPr>
        <w:rPr>
          <w:rFonts w:ascii="Cambria" w:hAnsi="Cambria" w:cstheme="minorHAnsi"/>
          <w:color w:val="333333"/>
          <w:sz w:val="22"/>
          <w:szCs w:val="22"/>
        </w:rPr>
      </w:pPr>
    </w:p>
    <w:p w14:paraId="1695DD3A" w14:textId="77777777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Rigueur : travaille de manière précise, vérifie les informations et fait preuve d'esprit critique</w:t>
      </w:r>
    </w:p>
    <w:p w14:paraId="0E54C7C6" w14:textId="77777777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Facilité de recherche, d'analyse et de synthèse : apporte des avis et des conseils de manière documentée et argumentée</w:t>
      </w:r>
    </w:p>
    <w:p w14:paraId="6580B844" w14:textId="77777777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 xml:space="preserve">Loyauté : travaille pour l’intérêt général de l’institution et dans le respect de ses valeurs </w:t>
      </w:r>
    </w:p>
    <w:p w14:paraId="1629F188" w14:textId="527CEC0B" w:rsidR="006B08A6" w:rsidRPr="00DE55A1" w:rsidRDefault="006B08A6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Proactivité et autonomie dans le travail : organise et priorise ses tâches, assure une veille juridique</w:t>
      </w:r>
    </w:p>
    <w:p w14:paraId="5F3470FA" w14:textId="2299007B" w:rsidR="006B08A6" w:rsidRPr="00DE55A1" w:rsidRDefault="00812A13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Faire preuve de discrétion et d’intégrité</w:t>
      </w:r>
    </w:p>
    <w:p w14:paraId="79DF08F9" w14:textId="77777777" w:rsidR="006B08A6" w:rsidRDefault="006B08A6" w:rsidP="006B08A6">
      <w:pPr>
        <w:pStyle w:val="Paragraphedeliste"/>
        <w:jc w:val="both"/>
        <w:rPr>
          <w:rFonts w:ascii="Cambria" w:eastAsia="Cambria" w:hAnsi="Cambria" w:cs="Cambria"/>
          <w:color w:val="000000"/>
        </w:rPr>
      </w:pPr>
    </w:p>
    <w:p w14:paraId="7C6836B5" w14:textId="77777777" w:rsidR="006B08A6" w:rsidRDefault="006B08A6" w:rsidP="006B08A6">
      <w:pPr>
        <w:jc w:val="center"/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</w:pPr>
      <w:r>
        <w:rPr>
          <w:rFonts w:ascii="Cambria" w:eastAsia="Cambria" w:hAnsi="Cambria" w:cs="Cambria"/>
          <w:b/>
          <w:bCs/>
          <w:color w:val="008000"/>
          <w:sz w:val="22"/>
          <w:szCs w:val="22"/>
          <w:u w:val="single" w:color="008000"/>
        </w:rPr>
        <w:t>CONDITIONS</w:t>
      </w:r>
    </w:p>
    <w:p w14:paraId="4507C081" w14:textId="77777777" w:rsidR="006B08A6" w:rsidRDefault="006B08A6" w:rsidP="006B08A6">
      <w:pPr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  <w:u w:val="single" w:color="000000"/>
        </w:rPr>
      </w:pPr>
    </w:p>
    <w:p w14:paraId="5570ED5A" w14:textId="69C40662" w:rsidR="006B08A6" w:rsidRPr="00DE55A1" w:rsidRDefault="0002342E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Être</w:t>
      </w:r>
      <w:r w:rsidR="006B08A6" w:rsidRPr="00DE55A1">
        <w:rPr>
          <w:rFonts w:asciiTheme="minorHAnsi" w:hAnsiTheme="minorHAnsi" w:cstheme="minorHAnsi"/>
        </w:rPr>
        <w:t xml:space="preserve"> porteur d’un master en droit </w:t>
      </w:r>
    </w:p>
    <w:p w14:paraId="684E8363" w14:textId="4D9958DC" w:rsidR="006B08A6" w:rsidRPr="00DE55A1" w:rsidRDefault="0002342E" w:rsidP="00DE55A1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Être</w:t>
      </w:r>
      <w:r w:rsidR="006B08A6" w:rsidRPr="00DE55A1">
        <w:rPr>
          <w:rFonts w:asciiTheme="minorHAnsi" w:hAnsiTheme="minorHAnsi" w:cstheme="minorHAnsi"/>
        </w:rPr>
        <w:t xml:space="preserve"> détenteur du brevet Selor de la maîtrise de la seconde langue nationale est un plus</w:t>
      </w:r>
    </w:p>
    <w:p w14:paraId="0E73713F" w14:textId="77777777" w:rsidR="00870E48" w:rsidRDefault="00870E48" w:rsidP="00870E48">
      <w:pPr>
        <w:pStyle w:val="Paragraphedeliste"/>
        <w:jc w:val="both"/>
        <w:rPr>
          <w:rFonts w:ascii="Cambria" w:eastAsia="Cambria" w:hAnsi="Cambria" w:cs="Cambria"/>
        </w:rPr>
      </w:pPr>
    </w:p>
    <w:p w14:paraId="5A41BF24" w14:textId="77777777" w:rsidR="008112D7" w:rsidRPr="00A00A4D" w:rsidRDefault="008112D7" w:rsidP="008112D7">
      <w:pPr>
        <w:pStyle w:val="Grilleclaire-Accent31"/>
        <w:ind w:left="426"/>
        <w:rPr>
          <w:rFonts w:asciiTheme="minorHAnsi" w:hAnsiTheme="minorHAnsi" w:cstheme="minorHAnsi"/>
        </w:rPr>
      </w:pPr>
    </w:p>
    <w:p w14:paraId="274EA12B" w14:textId="77777777" w:rsidR="00746010" w:rsidRPr="00A00A4D" w:rsidRDefault="00746010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  <w:r w:rsidRPr="00A00A4D">
        <w:rPr>
          <w:rFonts w:asciiTheme="minorHAnsi" w:hAnsiTheme="minorHAnsi" w:cstheme="minorHAnsi"/>
          <w:b/>
          <w:color w:val="008000"/>
          <w:u w:val="single"/>
        </w:rPr>
        <w:t>INFORMATIONS RELATIVES AU POSTE A POURVOIR</w:t>
      </w:r>
    </w:p>
    <w:p w14:paraId="0E89C757" w14:textId="77777777" w:rsidR="00746010" w:rsidRPr="00A00A4D" w:rsidRDefault="00746010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5ED6D8F1" w14:textId="77777777" w:rsidR="00870E48" w:rsidRPr="009E1C4D" w:rsidRDefault="00870E48" w:rsidP="00870E48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Niveau A</w:t>
      </w:r>
    </w:p>
    <w:p w14:paraId="56B10A7A" w14:textId="64778266" w:rsidR="00746010" w:rsidRPr="000E67D7" w:rsidRDefault="0000723C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0E67D7">
        <w:rPr>
          <w:rFonts w:asciiTheme="minorHAnsi" w:hAnsiTheme="minorHAnsi" w:cstheme="minorHAnsi"/>
        </w:rPr>
        <w:t xml:space="preserve">Contrat à durée déterminée </w:t>
      </w:r>
      <w:r w:rsidR="000E67D7">
        <w:rPr>
          <w:rFonts w:asciiTheme="minorHAnsi" w:hAnsiTheme="minorHAnsi" w:cstheme="minorHAnsi"/>
        </w:rPr>
        <w:t>(7 mois)</w:t>
      </w:r>
    </w:p>
    <w:p w14:paraId="60EBDB29" w14:textId="77777777" w:rsidR="00746010" w:rsidRPr="00A00A4D" w:rsidRDefault="00746010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A00A4D">
        <w:rPr>
          <w:rFonts w:asciiTheme="minorHAnsi" w:hAnsiTheme="minorHAnsi" w:cstheme="minorHAnsi"/>
        </w:rPr>
        <w:t xml:space="preserve">Régime de travail : Temps plein (36h/semaine) </w:t>
      </w:r>
    </w:p>
    <w:p w14:paraId="5343A2DD" w14:textId="3E9F1FEC" w:rsidR="00746010" w:rsidRPr="00A00A4D" w:rsidRDefault="00746010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A00A4D">
        <w:rPr>
          <w:rFonts w:asciiTheme="minorHAnsi" w:hAnsiTheme="minorHAnsi" w:cstheme="minorHAnsi"/>
        </w:rPr>
        <w:t>Entrée en fonction</w:t>
      </w:r>
      <w:r w:rsidR="0000723C">
        <w:rPr>
          <w:rFonts w:asciiTheme="minorHAnsi" w:hAnsiTheme="minorHAnsi" w:cstheme="minorHAnsi"/>
        </w:rPr>
        <w:t> : 01/06/2022</w:t>
      </w:r>
    </w:p>
    <w:p w14:paraId="64CBD27F" w14:textId="77777777" w:rsidR="00746010" w:rsidRPr="00A00A4D" w:rsidRDefault="00746010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A00A4D">
        <w:rPr>
          <w:rFonts w:asciiTheme="minorHAnsi" w:hAnsiTheme="minorHAnsi" w:cstheme="minorHAnsi"/>
        </w:rPr>
        <w:t>Frais de transports en commun pris en charge intégralement</w:t>
      </w:r>
    </w:p>
    <w:p w14:paraId="7A5746A6" w14:textId="77777777" w:rsidR="00746010" w:rsidRPr="00A00A4D" w:rsidRDefault="00746010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A00A4D">
        <w:rPr>
          <w:rFonts w:asciiTheme="minorHAnsi" w:hAnsiTheme="minorHAnsi" w:cstheme="minorHAnsi"/>
        </w:rPr>
        <w:t>Régime de congé attractif</w:t>
      </w:r>
    </w:p>
    <w:p w14:paraId="013E3975" w14:textId="6019F267" w:rsidR="00746010" w:rsidRPr="00DE55A1" w:rsidRDefault="00746010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DE55A1">
        <w:rPr>
          <w:rFonts w:asciiTheme="minorHAnsi" w:hAnsiTheme="minorHAnsi" w:cstheme="minorHAnsi"/>
        </w:rPr>
        <w:t>Assurance hospitalisation avantageuse</w:t>
      </w:r>
    </w:p>
    <w:p w14:paraId="4B2EE763" w14:textId="377AADEE" w:rsidR="00B37C5B" w:rsidRPr="00A00A4D" w:rsidRDefault="00B37C5B" w:rsidP="00A00A4D">
      <w:pPr>
        <w:pStyle w:val="Grilleclaire-Accent31"/>
        <w:numPr>
          <w:ilvl w:val="0"/>
          <w:numId w:val="31"/>
        </w:numPr>
        <w:rPr>
          <w:rFonts w:asciiTheme="minorHAnsi" w:hAnsiTheme="minorHAnsi" w:cstheme="minorHAnsi"/>
        </w:rPr>
      </w:pPr>
      <w:r w:rsidRPr="00A00A4D">
        <w:rPr>
          <w:rFonts w:asciiTheme="minorHAnsi" w:hAnsiTheme="minorHAnsi" w:cstheme="minorHAnsi"/>
        </w:rPr>
        <w:t>Chèques-repas</w:t>
      </w:r>
    </w:p>
    <w:p w14:paraId="14A92A69" w14:textId="1D77CB0A" w:rsidR="00254A89" w:rsidRDefault="00254A89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7A2FA141" w14:textId="5DF60E57" w:rsidR="00034A1E" w:rsidRDefault="00034A1E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4390FC11" w14:textId="2C22F790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54800B8E" w14:textId="4F4821EC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1D4A44AF" w14:textId="4539C145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53B849C9" w14:textId="5FF37610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1A05400C" w14:textId="5676C5FA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2595FBD0" w14:textId="05EA14EF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0031DB69" w14:textId="13BB02AB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08622475" w14:textId="381D3F2E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550D86DB" w14:textId="02FB65FD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01845A01" w14:textId="4D7D8998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641463A7" w14:textId="77777777" w:rsidR="00274798" w:rsidRDefault="00274798" w:rsidP="00746010">
      <w:pPr>
        <w:jc w:val="center"/>
        <w:rPr>
          <w:rFonts w:asciiTheme="minorHAnsi" w:hAnsiTheme="minorHAnsi" w:cstheme="minorHAnsi"/>
          <w:b/>
          <w:color w:val="008000"/>
          <w:u w:val="single"/>
        </w:rPr>
      </w:pPr>
    </w:p>
    <w:p w14:paraId="38CCBAC3" w14:textId="77777777" w:rsidR="00642A54" w:rsidRPr="00470686" w:rsidRDefault="00642A54" w:rsidP="00642A54">
      <w:pPr>
        <w:jc w:val="center"/>
        <w:rPr>
          <w:rFonts w:ascii="Cambria" w:hAnsi="Cambria" w:cs="Verdana"/>
          <w:b/>
          <w:caps/>
          <w:color w:val="008000"/>
          <w:sz w:val="22"/>
          <w:u w:val="single"/>
        </w:rPr>
      </w:pPr>
      <w:r w:rsidRPr="00470686">
        <w:rPr>
          <w:rFonts w:ascii="Cambria" w:hAnsi="Cambria" w:cs="Verdana"/>
          <w:b/>
          <w:caps/>
          <w:color w:val="008000"/>
          <w:sz w:val="22"/>
          <w:u w:val="single"/>
        </w:rPr>
        <w:t>MODALITE D’INTRODUCTION DES CANDIDATURES</w:t>
      </w:r>
    </w:p>
    <w:p w14:paraId="2125A2A8" w14:textId="77777777" w:rsidR="00642A54" w:rsidRPr="00470686" w:rsidRDefault="00642A54" w:rsidP="00642A54">
      <w:pPr>
        <w:jc w:val="center"/>
        <w:rPr>
          <w:rFonts w:ascii="Cambria" w:hAnsi="Cambria" w:cs="Verdana"/>
          <w:b/>
          <w:caps/>
          <w:color w:val="008000"/>
          <w:sz w:val="22"/>
          <w:u w:val="single"/>
        </w:rPr>
      </w:pPr>
    </w:p>
    <w:p w14:paraId="3BDDDC60" w14:textId="77777777" w:rsidR="00642A54" w:rsidRPr="000A5D15" w:rsidRDefault="00642A54" w:rsidP="00642A54">
      <w:pPr>
        <w:jc w:val="center"/>
        <w:rPr>
          <w:rFonts w:ascii="Calibri" w:hAnsi="Calibri" w:cs="Calibri"/>
          <w:b/>
          <w:caps/>
          <w:color w:val="008000"/>
          <w:sz w:val="4"/>
          <w:u w:val="single"/>
        </w:rPr>
      </w:pPr>
    </w:p>
    <w:p w14:paraId="495C2471" w14:textId="77777777" w:rsidR="00642A54" w:rsidRPr="007F57C2" w:rsidRDefault="00642A54" w:rsidP="007F57C2">
      <w:pPr>
        <w:jc w:val="both"/>
        <w:rPr>
          <w:rFonts w:asciiTheme="minorHAnsi" w:eastAsia="Cambria" w:hAnsiTheme="minorHAnsi" w:cstheme="minorHAnsi"/>
        </w:rPr>
      </w:pPr>
      <w:r w:rsidRPr="007F57C2">
        <w:rPr>
          <w:rFonts w:asciiTheme="minorHAnsi" w:eastAsia="Cambria" w:hAnsiTheme="minorHAnsi" w:cstheme="minorHAnsi"/>
        </w:rPr>
        <w:t>Votre dossier de candidature comportera les documents suivants :</w:t>
      </w:r>
    </w:p>
    <w:p w14:paraId="6EEEED85" w14:textId="77777777" w:rsidR="00642A54" w:rsidRPr="00D20FA6" w:rsidRDefault="00642A54" w:rsidP="00642A54">
      <w:pPr>
        <w:rPr>
          <w:rFonts w:ascii="Cambria" w:hAnsi="Cambria" w:cs="Verdana"/>
          <w:sz w:val="22"/>
        </w:rPr>
      </w:pPr>
    </w:p>
    <w:p w14:paraId="5F1B0BCA" w14:textId="77777777" w:rsidR="00642A54" w:rsidRPr="007F57C2" w:rsidRDefault="00642A54" w:rsidP="007F57C2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7F57C2">
        <w:rPr>
          <w:rFonts w:asciiTheme="minorHAnsi" w:hAnsiTheme="minorHAnsi" w:cstheme="minorHAnsi"/>
        </w:rPr>
        <w:t>Une lettre de motivation</w:t>
      </w:r>
    </w:p>
    <w:p w14:paraId="2BA0239E" w14:textId="77777777" w:rsidR="00642A54" w:rsidRPr="007F57C2" w:rsidRDefault="00642A54" w:rsidP="007F57C2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7F57C2">
        <w:rPr>
          <w:rFonts w:asciiTheme="minorHAnsi" w:hAnsiTheme="minorHAnsi" w:cstheme="minorHAnsi"/>
        </w:rPr>
        <w:t>Un CV</w:t>
      </w:r>
    </w:p>
    <w:p w14:paraId="39833911" w14:textId="77777777" w:rsidR="00642A54" w:rsidRPr="007F57C2" w:rsidRDefault="00642A54" w:rsidP="007F57C2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7F57C2">
        <w:rPr>
          <w:rFonts w:asciiTheme="minorHAnsi" w:hAnsiTheme="minorHAnsi" w:cstheme="minorHAnsi"/>
        </w:rPr>
        <w:t>Une copie du diplôme</w:t>
      </w:r>
    </w:p>
    <w:p w14:paraId="7A3124C1" w14:textId="77777777" w:rsidR="00642A54" w:rsidRPr="007F57C2" w:rsidRDefault="00642A54" w:rsidP="007F57C2">
      <w:pPr>
        <w:pStyle w:val="Paragraphedeliste"/>
        <w:numPr>
          <w:ilvl w:val="0"/>
          <w:numId w:val="33"/>
        </w:numPr>
        <w:rPr>
          <w:rFonts w:asciiTheme="minorHAnsi" w:hAnsiTheme="minorHAnsi" w:cstheme="minorHAnsi"/>
        </w:rPr>
      </w:pPr>
      <w:r w:rsidRPr="007F57C2">
        <w:rPr>
          <w:rFonts w:asciiTheme="minorHAnsi" w:hAnsiTheme="minorHAnsi" w:cstheme="minorHAnsi"/>
        </w:rPr>
        <w:t>Une copie de votre carte d’identité</w:t>
      </w:r>
    </w:p>
    <w:p w14:paraId="4A5BE950" w14:textId="77777777" w:rsidR="00642A54" w:rsidRPr="00D20FA6" w:rsidRDefault="00642A54" w:rsidP="00642A54">
      <w:pPr>
        <w:pStyle w:val="Paragraphedeliste"/>
        <w:rPr>
          <w:rFonts w:ascii="Cambria" w:eastAsia="Times New Roman" w:hAnsi="Cambria" w:cs="Verdana"/>
          <w:lang w:eastAsia="fr-FR"/>
        </w:rPr>
      </w:pPr>
    </w:p>
    <w:p w14:paraId="43127CCD" w14:textId="77777777" w:rsidR="00642A54" w:rsidRPr="00D20FA6" w:rsidRDefault="00642A54" w:rsidP="007F57C2">
      <w:pPr>
        <w:jc w:val="both"/>
        <w:rPr>
          <w:rFonts w:ascii="Cambria" w:hAnsi="Cambria" w:cs="Verdana"/>
          <w:sz w:val="22"/>
        </w:rPr>
      </w:pPr>
      <w:r w:rsidRPr="007F57C2">
        <w:rPr>
          <w:rFonts w:asciiTheme="minorHAnsi" w:eastAsia="Cambria" w:hAnsiTheme="minorHAnsi" w:cstheme="minorHAnsi"/>
        </w:rPr>
        <w:t>Les dossiers incomplets ne seront pas pris en compte.</w:t>
      </w:r>
    </w:p>
    <w:p w14:paraId="374A9D0A" w14:textId="77777777" w:rsidR="00642A54" w:rsidRPr="00D20FA6" w:rsidRDefault="00642A54" w:rsidP="00642A54">
      <w:pPr>
        <w:rPr>
          <w:rFonts w:ascii="Cambria" w:hAnsi="Cambria" w:cs="Verdana"/>
          <w:sz w:val="22"/>
        </w:rPr>
      </w:pPr>
    </w:p>
    <w:p w14:paraId="447756EF" w14:textId="352DFAB3" w:rsidR="00642A54" w:rsidRPr="00543A78" w:rsidRDefault="00642A54" w:rsidP="00642A54">
      <w:pPr>
        <w:rPr>
          <w:rFonts w:asciiTheme="minorHAnsi" w:eastAsia="Cambria" w:hAnsiTheme="minorHAnsi" w:cstheme="minorHAnsi"/>
          <w:b/>
          <w:bCs/>
        </w:rPr>
      </w:pPr>
      <w:r w:rsidRPr="007F57C2">
        <w:rPr>
          <w:rFonts w:asciiTheme="minorHAnsi" w:eastAsia="Cambria" w:hAnsiTheme="minorHAnsi" w:cstheme="minorHAnsi"/>
        </w:rPr>
        <w:t xml:space="preserve">Votre dossier de candidature sera adressé au CPAS de Forest à l’attention du service des ressources humaines, </w:t>
      </w:r>
      <w:r w:rsidRPr="007F57C2">
        <w:rPr>
          <w:rFonts w:asciiTheme="minorHAnsi" w:eastAsia="Cambria" w:hAnsiTheme="minorHAnsi" w:cstheme="minorHAnsi"/>
          <w:b/>
          <w:bCs/>
        </w:rPr>
        <w:t>PAR E-MAIL UNIQUEMENT</w:t>
      </w:r>
      <w:r w:rsidRPr="00EE61AC">
        <w:rPr>
          <w:rFonts w:asciiTheme="minorHAnsi" w:hAnsiTheme="minorHAnsi" w:cs="Arial"/>
          <w:b/>
          <w:sz w:val="22"/>
          <w:szCs w:val="22"/>
        </w:rPr>
        <w:t>,</w:t>
      </w:r>
      <w:r w:rsidRPr="00EE61AC">
        <w:rPr>
          <w:rFonts w:asciiTheme="minorHAnsi" w:hAnsiTheme="minorHAnsi" w:cs="Arial"/>
          <w:sz w:val="22"/>
          <w:szCs w:val="22"/>
        </w:rPr>
        <w:t xml:space="preserve"> </w:t>
      </w:r>
      <w:hyperlink r:id="rId8" w:history="1">
        <w:r w:rsidRPr="00EE61AC">
          <w:rPr>
            <w:rStyle w:val="Lienhypertexte"/>
            <w:rFonts w:asciiTheme="minorHAnsi" w:hAnsiTheme="minorHAnsi" w:cs="Arial"/>
            <w:sz w:val="22"/>
            <w:szCs w:val="22"/>
          </w:rPr>
          <w:t>recrutementcpas@cpas1190.brussels</w:t>
        </w:r>
      </w:hyperlink>
      <w:r w:rsidRPr="00EE61AC">
        <w:rPr>
          <w:rFonts w:asciiTheme="minorHAnsi" w:hAnsiTheme="minorHAnsi" w:cs="Arial"/>
          <w:sz w:val="22"/>
          <w:szCs w:val="22"/>
        </w:rPr>
        <w:t xml:space="preserve"> </w:t>
      </w:r>
      <w:r w:rsidRPr="00543A78">
        <w:rPr>
          <w:rFonts w:asciiTheme="minorHAnsi" w:eastAsia="Cambria" w:hAnsiTheme="minorHAnsi" w:cstheme="minorHAnsi"/>
        </w:rPr>
        <w:t xml:space="preserve">en mentionnant dans l’objet du courriel la référence : </w:t>
      </w:r>
      <w:r w:rsidR="00F7188C" w:rsidRPr="00543A78">
        <w:rPr>
          <w:rFonts w:asciiTheme="minorHAnsi" w:eastAsia="Cambria" w:hAnsiTheme="minorHAnsi" w:cstheme="minorHAnsi"/>
          <w:b/>
          <w:bCs/>
        </w:rPr>
        <w:t>01DAG/Juriste/2022</w:t>
      </w:r>
    </w:p>
    <w:p w14:paraId="314EE18C" w14:textId="77777777" w:rsidR="00642A54" w:rsidRPr="00EE61AC" w:rsidRDefault="00642A54" w:rsidP="00642A54">
      <w:pPr>
        <w:rPr>
          <w:rFonts w:asciiTheme="minorHAnsi" w:hAnsiTheme="minorHAnsi" w:cs="Arial"/>
          <w:color w:val="FF0000"/>
          <w:sz w:val="22"/>
          <w:szCs w:val="22"/>
        </w:rPr>
      </w:pPr>
    </w:p>
    <w:p w14:paraId="3A2F7FB7" w14:textId="00243A9D" w:rsidR="00642A54" w:rsidRPr="00543A78" w:rsidRDefault="00642A54" w:rsidP="00543A78">
      <w:pPr>
        <w:jc w:val="both"/>
        <w:rPr>
          <w:rFonts w:asciiTheme="minorHAnsi" w:eastAsia="Cambria" w:hAnsiTheme="minorHAnsi" w:cstheme="minorHAnsi"/>
        </w:rPr>
      </w:pPr>
      <w:r w:rsidRPr="00543A78">
        <w:rPr>
          <w:rFonts w:asciiTheme="minorHAnsi" w:eastAsia="Cambria" w:hAnsiTheme="minorHAnsi" w:cstheme="minorHAnsi"/>
        </w:rPr>
        <w:t>Clôture des candidatures </w:t>
      </w:r>
      <w:r w:rsidRPr="00543A78">
        <w:rPr>
          <w:rFonts w:asciiTheme="minorHAnsi" w:eastAsia="Cambria" w:hAnsiTheme="minorHAnsi" w:cstheme="minorHAnsi"/>
          <w:b/>
          <w:bCs/>
        </w:rPr>
        <w:t xml:space="preserve">: </w:t>
      </w:r>
      <w:r w:rsidR="00593D03" w:rsidRPr="00543A78">
        <w:rPr>
          <w:rFonts w:asciiTheme="minorHAnsi" w:eastAsia="Cambria" w:hAnsiTheme="minorHAnsi" w:cstheme="minorHAnsi"/>
          <w:b/>
          <w:bCs/>
        </w:rPr>
        <w:t>24</w:t>
      </w:r>
      <w:r w:rsidRPr="00543A78">
        <w:rPr>
          <w:rFonts w:asciiTheme="minorHAnsi" w:eastAsia="Cambria" w:hAnsiTheme="minorHAnsi" w:cstheme="minorHAnsi"/>
          <w:b/>
          <w:bCs/>
        </w:rPr>
        <w:t>/0</w:t>
      </w:r>
      <w:r w:rsidR="001C54A6" w:rsidRPr="00543A78">
        <w:rPr>
          <w:rFonts w:asciiTheme="minorHAnsi" w:eastAsia="Cambria" w:hAnsiTheme="minorHAnsi" w:cstheme="minorHAnsi"/>
          <w:b/>
          <w:bCs/>
        </w:rPr>
        <w:t>4</w:t>
      </w:r>
      <w:r w:rsidRPr="00543A78">
        <w:rPr>
          <w:rFonts w:asciiTheme="minorHAnsi" w:eastAsia="Cambria" w:hAnsiTheme="minorHAnsi" w:cstheme="minorHAnsi"/>
          <w:b/>
          <w:bCs/>
        </w:rPr>
        <w:t>/202</w:t>
      </w:r>
      <w:r w:rsidR="001C54A6" w:rsidRPr="00543A78">
        <w:rPr>
          <w:rFonts w:asciiTheme="minorHAnsi" w:eastAsia="Cambria" w:hAnsiTheme="minorHAnsi" w:cstheme="minorHAnsi"/>
          <w:b/>
          <w:bCs/>
        </w:rPr>
        <w:t>2</w:t>
      </w:r>
      <w:r w:rsidRPr="00543A78">
        <w:rPr>
          <w:rFonts w:asciiTheme="minorHAnsi" w:eastAsia="Cambria" w:hAnsiTheme="minorHAnsi" w:cstheme="minorHAnsi"/>
          <w:b/>
          <w:bCs/>
        </w:rPr>
        <w:t xml:space="preserve"> à minuit</w:t>
      </w:r>
    </w:p>
    <w:p w14:paraId="4B4370BD" w14:textId="77777777" w:rsidR="00642A54" w:rsidRPr="00EE61AC" w:rsidRDefault="00642A54" w:rsidP="00642A54">
      <w:pPr>
        <w:rPr>
          <w:rFonts w:asciiTheme="minorHAnsi" w:hAnsiTheme="minorHAnsi" w:cs="Arial"/>
          <w:sz w:val="22"/>
          <w:szCs w:val="22"/>
        </w:rPr>
      </w:pPr>
    </w:p>
    <w:p w14:paraId="7548D3A8" w14:textId="3C7AA4C4" w:rsidR="008112D7" w:rsidRPr="00543A78" w:rsidRDefault="00642A54" w:rsidP="00543A78">
      <w:pPr>
        <w:jc w:val="both"/>
        <w:rPr>
          <w:rFonts w:asciiTheme="minorHAnsi" w:eastAsia="Cambria" w:hAnsiTheme="minorHAnsi" w:cstheme="minorHAnsi"/>
        </w:rPr>
      </w:pPr>
      <w:r w:rsidRPr="00543A78">
        <w:rPr>
          <w:rFonts w:asciiTheme="minorHAnsi" w:eastAsia="Cambria" w:hAnsiTheme="minorHAnsi" w:cstheme="minorHAnsi"/>
        </w:rPr>
        <w:t xml:space="preserve">Les candidat(e)s retenu(e)s seront invité(e)s à des épreuves de recrutement prévues </w:t>
      </w:r>
      <w:r w:rsidR="005C718F" w:rsidRPr="00543A78">
        <w:rPr>
          <w:rFonts w:asciiTheme="minorHAnsi" w:eastAsia="Cambria" w:hAnsiTheme="minorHAnsi" w:cstheme="minorHAnsi"/>
        </w:rPr>
        <w:t>durant la semaine du 9 mai</w:t>
      </w:r>
      <w:r w:rsidR="00E36C92" w:rsidRPr="00543A78">
        <w:rPr>
          <w:rFonts w:asciiTheme="minorHAnsi" w:eastAsia="Cambria" w:hAnsiTheme="minorHAnsi" w:cstheme="minorHAnsi"/>
        </w:rPr>
        <w:t xml:space="preserve"> 2022</w:t>
      </w:r>
    </w:p>
    <w:p w14:paraId="05ECBB70" w14:textId="77777777" w:rsidR="0049497D" w:rsidRPr="00A00A4D" w:rsidRDefault="0049497D" w:rsidP="0049497D">
      <w:pPr>
        <w:ind w:left="-76"/>
        <w:rPr>
          <w:rFonts w:asciiTheme="minorHAnsi" w:hAnsiTheme="minorHAnsi" w:cstheme="minorHAnsi"/>
          <w:b/>
          <w:bCs/>
          <w:color w:val="00B050"/>
        </w:rPr>
      </w:pPr>
    </w:p>
    <w:sectPr w:rsidR="0049497D" w:rsidRPr="00A00A4D" w:rsidSect="00D15614">
      <w:headerReference w:type="default" r:id="rId9"/>
      <w:footerReference w:type="default" r:id="rId10"/>
      <w:pgSz w:w="11906" w:h="16838"/>
      <w:pgMar w:top="188" w:right="926" w:bottom="899" w:left="85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8F998" w14:textId="77777777" w:rsidR="00A1119B" w:rsidRDefault="00A1119B">
      <w:r>
        <w:separator/>
      </w:r>
    </w:p>
  </w:endnote>
  <w:endnote w:type="continuationSeparator" w:id="0">
    <w:p w14:paraId="3FE0D4E7" w14:textId="77777777" w:rsidR="00A1119B" w:rsidRDefault="00A1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CBE1" w14:textId="77777777" w:rsidR="00D15614" w:rsidRDefault="00D15614">
    <w:pPr>
      <w:pStyle w:val="Titre1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</w:p>
  <w:p w14:paraId="17BE33A8" w14:textId="77777777" w:rsidR="00D15614" w:rsidRDefault="00D15614">
    <w:pPr>
      <w:pStyle w:val="Titre1"/>
      <w:jc w:val="center"/>
      <w:rPr>
        <w:b w:val="0"/>
        <w:bCs w:val="0"/>
        <w:sz w:val="20"/>
        <w:szCs w:val="20"/>
      </w:rPr>
    </w:pPr>
  </w:p>
  <w:p w14:paraId="76D0815B" w14:textId="05C5729A" w:rsidR="00D15614" w:rsidRDefault="001C4057">
    <w:pPr>
      <w:pStyle w:val="Titre1"/>
      <w:jc w:val="center"/>
      <w:rPr>
        <w:b w:val="0"/>
        <w:bCs w:val="0"/>
        <w:sz w:val="20"/>
        <w:szCs w:val="20"/>
      </w:rPr>
    </w:pPr>
    <w:r>
      <w:rPr>
        <w:noProof/>
        <w:lang w:eastAsia="fr-BE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13B24C2C" wp14:editId="4D02F6DE">
              <wp:simplePos x="0" y="0"/>
              <wp:positionH relativeFrom="column">
                <wp:posOffset>0</wp:posOffset>
              </wp:positionH>
              <wp:positionV relativeFrom="paragraph">
                <wp:posOffset>-95251</wp:posOffset>
              </wp:positionV>
              <wp:extent cx="66294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9DCDF" id="Line 3" o:spid="_x0000_s1026" style="position:absolute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-7.5pt" to="522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C9/l/y2wAAAAkBAAAPAAAAAAAAAAAAAAAAAAoEAABkcnMvZG93bnJldi54&#10;bWxQSwUGAAAAAAQABADzAAAAEgUAAAAA&#10;"/>
          </w:pict>
        </mc:Fallback>
      </mc:AlternateContent>
    </w:r>
    <w:r w:rsidR="00D15614">
      <w:rPr>
        <w:b w:val="0"/>
        <w:bCs w:val="0"/>
        <w:sz w:val="20"/>
        <w:szCs w:val="20"/>
      </w:rPr>
      <w:t xml:space="preserve">Rue du Curé 35 – 1190 Bruxelles </w:t>
    </w:r>
  </w:p>
  <w:p w14:paraId="37FF6B48" w14:textId="77777777" w:rsidR="00D15614" w:rsidRDefault="00D15614">
    <w:pPr>
      <w:pStyle w:val="Titre1"/>
      <w:jc w:val="center"/>
      <w:rPr>
        <w:b w:val="0"/>
        <w:bCs w:val="0"/>
        <w:sz w:val="20"/>
        <w:szCs w:val="20"/>
      </w:rPr>
    </w:pPr>
    <w:r>
      <w:rPr>
        <w:b w:val="0"/>
        <w:bCs w:val="0"/>
        <w:sz w:val="20"/>
        <w:szCs w:val="20"/>
      </w:rPr>
      <w:t>Tel. 02/349.63.00 – Fax 02/349.63.47</w:t>
    </w:r>
  </w:p>
  <w:p w14:paraId="5CC3804C" w14:textId="77777777" w:rsidR="00D15614" w:rsidRDefault="00D156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5445F" w14:textId="77777777" w:rsidR="00A1119B" w:rsidRDefault="00A1119B">
      <w:r>
        <w:separator/>
      </w:r>
    </w:p>
  </w:footnote>
  <w:footnote w:type="continuationSeparator" w:id="0">
    <w:p w14:paraId="0ADBC713" w14:textId="77777777" w:rsidR="00A1119B" w:rsidRDefault="00A11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484D0" w14:textId="693B1186" w:rsidR="00D15614" w:rsidRDefault="001C4057">
    <w:pPr>
      <w:pStyle w:val="Titre3"/>
      <w:rPr>
        <w:rFonts w:eastAsia="Arial Unicode MS"/>
      </w:rPr>
    </w:pPr>
    <w:r>
      <w:rPr>
        <w:rFonts w:ascii="Calibri" w:hAnsi="Calibri"/>
        <w:b w:val="0"/>
        <w:bCs w:val="0"/>
        <w:i/>
        <w:iCs/>
        <w:noProof/>
        <w:sz w:val="22"/>
        <w:szCs w:val="22"/>
        <w:lang w:eastAsia="fr-B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9C7BB48" wp14:editId="3023D1F9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4876800" cy="685800"/>
              <wp:effectExtent l="0" t="0" r="0" b="0"/>
              <wp:wrapTight wrapText="bothSides">
                <wp:wrapPolygon edited="0">
                  <wp:start x="169" y="0"/>
                  <wp:lineTo x="169" y="21000"/>
                  <wp:lineTo x="21347" y="21000"/>
                  <wp:lineTo x="21347" y="0"/>
                  <wp:lineTo x="169" y="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20DDF2" w14:textId="77777777" w:rsidR="00D15614" w:rsidRPr="006E687D" w:rsidRDefault="00D15614" w:rsidP="00D15614">
                          <w:pPr>
                            <w:rPr>
                              <w:rFonts w:ascii="Calibri" w:hAnsi="Calibri" w:cs="Garamond"/>
                              <w:b/>
                              <w:bCs/>
                              <w:i/>
                              <w:iCs/>
                            </w:rPr>
                          </w:pPr>
                          <w:r w:rsidRPr="006E687D">
                            <w:rPr>
                              <w:rFonts w:ascii="Calibri" w:hAnsi="Calibri" w:cs="Garamond"/>
                              <w:b/>
                              <w:bCs/>
                              <w:i/>
                              <w:iCs/>
                            </w:rPr>
                            <w:t>CENTRE PUBLIC D’ACTION SOCIALE DE FOREST</w:t>
                          </w:r>
                        </w:p>
                        <w:p w14:paraId="19EF5BF7" w14:textId="77777777" w:rsidR="00D15614" w:rsidRPr="006E687D" w:rsidRDefault="00D15614" w:rsidP="00D15614">
                          <w:pPr>
                            <w:rPr>
                              <w:rFonts w:ascii="Calibri" w:hAnsi="Calibri" w:cs="Garamond"/>
                              <w:b/>
                              <w:bCs/>
                              <w:i/>
                              <w:iCs/>
                              <w:lang w:val="nl-NL"/>
                            </w:rPr>
                          </w:pPr>
                          <w:r w:rsidRPr="006E687D">
                            <w:rPr>
                              <w:rFonts w:ascii="Calibri" w:hAnsi="Calibri" w:cs="Garamond"/>
                              <w:b/>
                              <w:bCs/>
                              <w:i/>
                              <w:iCs/>
                              <w:lang w:val="nl-NL"/>
                            </w:rPr>
                            <w:t>OPENBAAR CENTRUM VOOR MAATSCHAPPELIJK WELZIJN VAN VORST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7BB4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2.8pt;margin-top:8.35pt;width:384pt;height:54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" filled="f" stroked="f">
              <v:textbox>
                <w:txbxContent>
                  <w:p w14:paraId="3A20DDF2" w14:textId="77777777" w:rsidR="00D15614" w:rsidRPr="006E687D" w:rsidRDefault="00D15614" w:rsidP="00D15614">
                    <w:pPr>
                      <w:rPr>
                        <w:rFonts w:ascii="Calibri" w:hAnsi="Calibri" w:cs="Garamond"/>
                        <w:b/>
                        <w:bCs/>
                        <w:i/>
                        <w:iCs/>
                      </w:rPr>
                    </w:pPr>
                    <w:r w:rsidRPr="006E687D">
                      <w:rPr>
                        <w:rFonts w:ascii="Calibri" w:hAnsi="Calibri" w:cs="Garamond"/>
                        <w:b/>
                        <w:bCs/>
                        <w:i/>
                        <w:iCs/>
                      </w:rPr>
                      <w:t>CENTRE PUBLIC D’ACTION SOCIALE DE FOREST</w:t>
                    </w:r>
                  </w:p>
                  <w:p w14:paraId="19EF5BF7" w14:textId="77777777" w:rsidR="00D15614" w:rsidRPr="006E687D" w:rsidRDefault="00D15614" w:rsidP="00D15614">
                    <w:pPr>
                      <w:rPr>
                        <w:rFonts w:ascii="Calibri" w:hAnsi="Calibri" w:cs="Garamond"/>
                        <w:b/>
                        <w:bCs/>
                        <w:i/>
                        <w:iCs/>
                        <w:lang w:val="nl-NL"/>
                      </w:rPr>
                    </w:pPr>
                    <w:r w:rsidRPr="006E687D">
                      <w:rPr>
                        <w:rFonts w:ascii="Calibri" w:hAnsi="Calibri" w:cs="Garamond"/>
                        <w:b/>
                        <w:bCs/>
                        <w:i/>
                        <w:iCs/>
                        <w:lang w:val="nl-NL"/>
                      </w:rPr>
                      <w:t>OPENBAAR CENTRUM VOOR MAATSCHAPPELIJK WELZIJN VAN VORST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601753">
      <w:rPr>
        <w:rFonts w:ascii="Calibri" w:hAnsi="Calibri"/>
        <w:b w:val="0"/>
        <w:bCs w:val="0"/>
        <w:i/>
        <w:iCs/>
        <w:noProof/>
        <w:sz w:val="22"/>
        <w:szCs w:val="22"/>
        <w:lang w:eastAsia="fr-BE"/>
      </w:rPr>
      <w:drawing>
        <wp:inline distT="0" distB="0" distL="0" distR="0" wp14:anchorId="5E689099" wp14:editId="6C801672">
          <wp:extent cx="1013460" cy="853934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77" cy="855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180DC8" w14:textId="4549F986" w:rsidR="00D15614" w:rsidRDefault="001C4057">
    <w:pPr>
      <w:pStyle w:val="En-tte"/>
    </w:pPr>
    <w:r>
      <w:rPr>
        <w:noProof/>
        <w:lang w:eastAsia="fr-BE"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 wp14:anchorId="08E9FD97" wp14:editId="66D6460B">
              <wp:simplePos x="0" y="0"/>
              <wp:positionH relativeFrom="column">
                <wp:posOffset>0</wp:posOffset>
              </wp:positionH>
              <wp:positionV relativeFrom="paragraph">
                <wp:posOffset>89534</wp:posOffset>
              </wp:positionV>
              <wp:extent cx="662940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B1259" id="Line 2" o:spid="_x0000_s1026" style="position:absolute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7.05pt" to="522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226E"/>
    <w:multiLevelType w:val="hybridMultilevel"/>
    <w:tmpl w:val="28A6BB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1441F"/>
    <w:multiLevelType w:val="hybridMultilevel"/>
    <w:tmpl w:val="383CB2E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C0086"/>
    <w:multiLevelType w:val="hybridMultilevel"/>
    <w:tmpl w:val="D56ACBEC"/>
    <w:lvl w:ilvl="0" w:tplc="0F3A9FF0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3229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389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100D4E"/>
    <w:multiLevelType w:val="hybridMultilevel"/>
    <w:tmpl w:val="404C36D6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91095"/>
    <w:multiLevelType w:val="hybridMultilevel"/>
    <w:tmpl w:val="A5ECC58A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5137E"/>
    <w:multiLevelType w:val="hybridMultilevel"/>
    <w:tmpl w:val="1DB61E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4119E"/>
    <w:multiLevelType w:val="hybridMultilevel"/>
    <w:tmpl w:val="2AC6473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AF51BC"/>
    <w:multiLevelType w:val="hybridMultilevel"/>
    <w:tmpl w:val="44AAB672"/>
    <w:lvl w:ilvl="0" w:tplc="0F3A9FF0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Wingdings" w:hint="default"/>
      </w:rPr>
    </w:lvl>
    <w:lvl w:ilvl="1" w:tplc="080C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Wingdings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Wingdings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20D12C4D"/>
    <w:multiLevelType w:val="hybridMultilevel"/>
    <w:tmpl w:val="545477DE"/>
    <w:lvl w:ilvl="0" w:tplc="0F3A9FF0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946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106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2DE4F34"/>
    <w:multiLevelType w:val="hybridMultilevel"/>
    <w:tmpl w:val="B608E3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B2BF0"/>
    <w:multiLevelType w:val="hybridMultilevel"/>
    <w:tmpl w:val="33DA95FC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17A65"/>
    <w:multiLevelType w:val="hybridMultilevel"/>
    <w:tmpl w:val="69348CAC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67266"/>
    <w:multiLevelType w:val="hybridMultilevel"/>
    <w:tmpl w:val="EAB4A0F0"/>
    <w:lvl w:ilvl="0" w:tplc="080C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3229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389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B021DD2"/>
    <w:multiLevelType w:val="hybridMultilevel"/>
    <w:tmpl w:val="7F32FE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54BD0"/>
    <w:multiLevelType w:val="hybridMultilevel"/>
    <w:tmpl w:val="5DE45C86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FBB48A6"/>
    <w:multiLevelType w:val="hybridMultilevel"/>
    <w:tmpl w:val="B5DAF768"/>
    <w:lvl w:ilvl="0" w:tplc="0C7E9B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300F7733"/>
    <w:multiLevelType w:val="hybridMultilevel"/>
    <w:tmpl w:val="5008B2DC"/>
    <w:lvl w:ilvl="0" w:tplc="0F3A9FF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5C87A57"/>
    <w:multiLevelType w:val="hybridMultilevel"/>
    <w:tmpl w:val="614CFE32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608178B"/>
    <w:multiLevelType w:val="hybridMultilevel"/>
    <w:tmpl w:val="A580B2A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11D81"/>
    <w:multiLevelType w:val="hybridMultilevel"/>
    <w:tmpl w:val="1FF09650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8B052E3"/>
    <w:multiLevelType w:val="hybridMultilevel"/>
    <w:tmpl w:val="3BC085E6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F1FC6"/>
    <w:multiLevelType w:val="hybridMultilevel"/>
    <w:tmpl w:val="BA1A2A9C"/>
    <w:lvl w:ilvl="0" w:tplc="AD3A3A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64194"/>
    <w:multiLevelType w:val="hybridMultilevel"/>
    <w:tmpl w:val="1BC230C8"/>
    <w:lvl w:ilvl="0" w:tplc="0F3A9FF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E136842"/>
    <w:multiLevelType w:val="hybridMultilevel"/>
    <w:tmpl w:val="DC3223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B4AC3"/>
    <w:multiLevelType w:val="hybridMultilevel"/>
    <w:tmpl w:val="C9429D44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36F219C"/>
    <w:multiLevelType w:val="hybridMultilevel"/>
    <w:tmpl w:val="46C44F52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45203"/>
    <w:multiLevelType w:val="hybridMultilevel"/>
    <w:tmpl w:val="FE908B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774D1"/>
    <w:multiLevelType w:val="hybridMultilevel"/>
    <w:tmpl w:val="9F388DAA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6029B2"/>
    <w:multiLevelType w:val="hybridMultilevel"/>
    <w:tmpl w:val="B3A442D0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D50CCA"/>
    <w:multiLevelType w:val="hybridMultilevel"/>
    <w:tmpl w:val="954ABFD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AD1B01"/>
    <w:multiLevelType w:val="hybridMultilevel"/>
    <w:tmpl w:val="7B92F582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91476F6"/>
    <w:multiLevelType w:val="hybridMultilevel"/>
    <w:tmpl w:val="36605AB0"/>
    <w:lvl w:ilvl="0" w:tplc="0F3A9FF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4A7906"/>
    <w:multiLevelType w:val="hybridMultilevel"/>
    <w:tmpl w:val="DE04E4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51E34"/>
    <w:multiLevelType w:val="hybridMultilevel"/>
    <w:tmpl w:val="E5B629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E57A26"/>
    <w:multiLevelType w:val="hybridMultilevel"/>
    <w:tmpl w:val="875416B6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55088C"/>
    <w:multiLevelType w:val="hybridMultilevel"/>
    <w:tmpl w:val="1ACC466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B6097"/>
    <w:multiLevelType w:val="hybridMultilevel"/>
    <w:tmpl w:val="3B582A9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7A135C1"/>
    <w:multiLevelType w:val="hybridMultilevel"/>
    <w:tmpl w:val="CE8A0C5E"/>
    <w:lvl w:ilvl="0" w:tplc="DB84DF32">
      <w:start w:val="1"/>
      <w:numFmt w:val="bullet"/>
      <w:lvlText w:val=""/>
      <w:lvlJc w:val="left"/>
      <w:pPr>
        <w:ind w:left="360" w:hanging="360"/>
      </w:pPr>
      <w:rPr>
        <w:rFonts w:ascii="Symbol" w:hAnsi="Symbol" w:cs="Wingdings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E0B5145"/>
    <w:multiLevelType w:val="hybridMultilevel"/>
    <w:tmpl w:val="0540C50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cs="Wingdings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cs="Wingdings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E751759"/>
    <w:multiLevelType w:val="hybridMultilevel"/>
    <w:tmpl w:val="1FA8B3B6"/>
    <w:lvl w:ilvl="0" w:tplc="50C29D66">
      <w:start w:val="2"/>
      <w:numFmt w:val="bullet"/>
      <w:lvlText w:val="-"/>
      <w:lvlJc w:val="left"/>
      <w:pPr>
        <w:ind w:left="786" w:hanging="360"/>
      </w:pPr>
      <w:rPr>
        <w:rFonts w:ascii="Arial" w:eastAsia="Times New Roman" w:hAnsi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7"/>
  </w:num>
  <w:num w:numId="3">
    <w:abstractNumId w:val="10"/>
  </w:num>
  <w:num w:numId="4">
    <w:abstractNumId w:val="36"/>
  </w:num>
  <w:num w:numId="5">
    <w:abstractNumId w:val="39"/>
  </w:num>
  <w:num w:numId="6">
    <w:abstractNumId w:val="2"/>
  </w:num>
  <w:num w:numId="7">
    <w:abstractNumId w:val="12"/>
  </w:num>
  <w:num w:numId="8">
    <w:abstractNumId w:val="24"/>
  </w:num>
  <w:num w:numId="9">
    <w:abstractNumId w:val="20"/>
  </w:num>
  <w:num w:numId="10">
    <w:abstractNumId w:val="16"/>
  </w:num>
  <w:num w:numId="11">
    <w:abstractNumId w:val="17"/>
  </w:num>
  <w:num w:numId="12">
    <w:abstractNumId w:val="30"/>
  </w:num>
  <w:num w:numId="13">
    <w:abstractNumId w:val="14"/>
  </w:num>
  <w:num w:numId="14">
    <w:abstractNumId w:val="8"/>
  </w:num>
  <w:num w:numId="15">
    <w:abstractNumId w:val="35"/>
  </w:num>
  <w:num w:numId="16">
    <w:abstractNumId w:val="6"/>
  </w:num>
  <w:num w:numId="17">
    <w:abstractNumId w:val="11"/>
  </w:num>
  <w:num w:numId="18">
    <w:abstractNumId w:val="22"/>
  </w:num>
  <w:num w:numId="19">
    <w:abstractNumId w:val="31"/>
  </w:num>
  <w:num w:numId="20">
    <w:abstractNumId w:val="3"/>
  </w:num>
  <w:num w:numId="21">
    <w:abstractNumId w:val="34"/>
  </w:num>
  <w:num w:numId="22">
    <w:abstractNumId w:val="27"/>
  </w:num>
  <w:num w:numId="23">
    <w:abstractNumId w:val="25"/>
  </w:num>
  <w:num w:numId="24">
    <w:abstractNumId w:val="18"/>
  </w:num>
  <w:num w:numId="25">
    <w:abstractNumId w:val="4"/>
  </w:num>
  <w:num w:numId="26">
    <w:abstractNumId w:val="32"/>
  </w:num>
  <w:num w:numId="27">
    <w:abstractNumId w:val="9"/>
  </w:num>
  <w:num w:numId="28">
    <w:abstractNumId w:val="28"/>
  </w:num>
  <w:num w:numId="29">
    <w:abstractNumId w:val="13"/>
  </w:num>
  <w:num w:numId="30">
    <w:abstractNumId w:val="19"/>
  </w:num>
  <w:num w:numId="31">
    <w:abstractNumId w:val="38"/>
  </w:num>
  <w:num w:numId="32">
    <w:abstractNumId w:val="29"/>
  </w:num>
  <w:num w:numId="33">
    <w:abstractNumId w:val="21"/>
  </w:num>
  <w:num w:numId="34">
    <w:abstractNumId w:val="1"/>
  </w:num>
  <w:num w:numId="35">
    <w:abstractNumId w:val="0"/>
  </w:num>
  <w:num w:numId="36">
    <w:abstractNumId w:val="26"/>
  </w:num>
  <w:num w:numId="37">
    <w:abstractNumId w:val="15"/>
  </w:num>
  <w:num w:numId="38">
    <w:abstractNumId w:val="33"/>
  </w:num>
  <w:num w:numId="39">
    <w:abstractNumId w:val="5"/>
  </w:num>
  <w:num w:numId="40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14"/>
    <w:rsid w:val="0000723C"/>
    <w:rsid w:val="00017C07"/>
    <w:rsid w:val="0002342E"/>
    <w:rsid w:val="00027419"/>
    <w:rsid w:val="0003448E"/>
    <w:rsid w:val="00034A1E"/>
    <w:rsid w:val="00036E69"/>
    <w:rsid w:val="00050FEB"/>
    <w:rsid w:val="000653C0"/>
    <w:rsid w:val="00065B37"/>
    <w:rsid w:val="000A46A3"/>
    <w:rsid w:val="000A6834"/>
    <w:rsid w:val="000A7BCA"/>
    <w:rsid w:val="000B7284"/>
    <w:rsid w:val="000E432E"/>
    <w:rsid w:val="000E4764"/>
    <w:rsid w:val="000E67D7"/>
    <w:rsid w:val="000F0B31"/>
    <w:rsid w:val="000F3EB2"/>
    <w:rsid w:val="00106DDC"/>
    <w:rsid w:val="00115795"/>
    <w:rsid w:val="00115870"/>
    <w:rsid w:val="00121948"/>
    <w:rsid w:val="00166B56"/>
    <w:rsid w:val="0017397B"/>
    <w:rsid w:val="00192617"/>
    <w:rsid w:val="00193E08"/>
    <w:rsid w:val="001A0A15"/>
    <w:rsid w:val="001B6F78"/>
    <w:rsid w:val="001C4057"/>
    <w:rsid w:val="001C54A6"/>
    <w:rsid w:val="001C77CF"/>
    <w:rsid w:val="001D1591"/>
    <w:rsid w:val="00204BB9"/>
    <w:rsid w:val="0024203C"/>
    <w:rsid w:val="00254A89"/>
    <w:rsid w:val="00274798"/>
    <w:rsid w:val="00283F37"/>
    <w:rsid w:val="002D3AB3"/>
    <w:rsid w:val="002E59D4"/>
    <w:rsid w:val="002F5B80"/>
    <w:rsid w:val="00340C4D"/>
    <w:rsid w:val="00344A5D"/>
    <w:rsid w:val="00356A57"/>
    <w:rsid w:val="00361F35"/>
    <w:rsid w:val="00373AF3"/>
    <w:rsid w:val="00386290"/>
    <w:rsid w:val="003A1801"/>
    <w:rsid w:val="003D0F37"/>
    <w:rsid w:val="003E74FF"/>
    <w:rsid w:val="00400FF7"/>
    <w:rsid w:val="00401277"/>
    <w:rsid w:val="0040133E"/>
    <w:rsid w:val="004103D9"/>
    <w:rsid w:val="004125C5"/>
    <w:rsid w:val="00426EA9"/>
    <w:rsid w:val="00431FC6"/>
    <w:rsid w:val="004521E7"/>
    <w:rsid w:val="004645CB"/>
    <w:rsid w:val="004852FD"/>
    <w:rsid w:val="00493346"/>
    <w:rsid w:val="0049497D"/>
    <w:rsid w:val="004A02C3"/>
    <w:rsid w:val="004C2363"/>
    <w:rsid w:val="004E658E"/>
    <w:rsid w:val="00505DCC"/>
    <w:rsid w:val="005222E6"/>
    <w:rsid w:val="005304E2"/>
    <w:rsid w:val="005312EB"/>
    <w:rsid w:val="00532A23"/>
    <w:rsid w:val="00543A78"/>
    <w:rsid w:val="00557B7A"/>
    <w:rsid w:val="00593D03"/>
    <w:rsid w:val="005A3339"/>
    <w:rsid w:val="005A417E"/>
    <w:rsid w:val="005B32D4"/>
    <w:rsid w:val="005B39B0"/>
    <w:rsid w:val="005B77EC"/>
    <w:rsid w:val="005C36E2"/>
    <w:rsid w:val="005C718F"/>
    <w:rsid w:val="005D59A0"/>
    <w:rsid w:val="005E4DD3"/>
    <w:rsid w:val="00601753"/>
    <w:rsid w:val="006055CF"/>
    <w:rsid w:val="0062203D"/>
    <w:rsid w:val="00624C29"/>
    <w:rsid w:val="00626D66"/>
    <w:rsid w:val="006324FF"/>
    <w:rsid w:val="00642A54"/>
    <w:rsid w:val="00660562"/>
    <w:rsid w:val="006B08A6"/>
    <w:rsid w:val="006B17CC"/>
    <w:rsid w:val="006B66BA"/>
    <w:rsid w:val="006C2803"/>
    <w:rsid w:val="006D630B"/>
    <w:rsid w:val="0073525A"/>
    <w:rsid w:val="007409E0"/>
    <w:rsid w:val="00744468"/>
    <w:rsid w:val="00746010"/>
    <w:rsid w:val="00750353"/>
    <w:rsid w:val="00762891"/>
    <w:rsid w:val="0077480E"/>
    <w:rsid w:val="007B25C2"/>
    <w:rsid w:val="007C0D2F"/>
    <w:rsid w:val="007C1D01"/>
    <w:rsid w:val="007F182F"/>
    <w:rsid w:val="007F57C2"/>
    <w:rsid w:val="007F79D4"/>
    <w:rsid w:val="00802690"/>
    <w:rsid w:val="008112D7"/>
    <w:rsid w:val="00812A13"/>
    <w:rsid w:val="00826A1A"/>
    <w:rsid w:val="00870203"/>
    <w:rsid w:val="00870E48"/>
    <w:rsid w:val="008A34CC"/>
    <w:rsid w:val="008B23BE"/>
    <w:rsid w:val="008B449C"/>
    <w:rsid w:val="008E2F8F"/>
    <w:rsid w:val="009012EC"/>
    <w:rsid w:val="009032EE"/>
    <w:rsid w:val="0090714D"/>
    <w:rsid w:val="00915D40"/>
    <w:rsid w:val="00934079"/>
    <w:rsid w:val="00967CA1"/>
    <w:rsid w:val="00980157"/>
    <w:rsid w:val="00995352"/>
    <w:rsid w:val="009A63C8"/>
    <w:rsid w:val="009A7998"/>
    <w:rsid w:val="009B040D"/>
    <w:rsid w:val="009E0141"/>
    <w:rsid w:val="009E1C4D"/>
    <w:rsid w:val="00A00A4D"/>
    <w:rsid w:val="00A1119B"/>
    <w:rsid w:val="00A224E9"/>
    <w:rsid w:val="00A267A6"/>
    <w:rsid w:val="00A33F89"/>
    <w:rsid w:val="00A34D78"/>
    <w:rsid w:val="00A35F3A"/>
    <w:rsid w:val="00A40563"/>
    <w:rsid w:val="00A47505"/>
    <w:rsid w:val="00A60422"/>
    <w:rsid w:val="00A70B1B"/>
    <w:rsid w:val="00A71351"/>
    <w:rsid w:val="00A8418B"/>
    <w:rsid w:val="00AD6219"/>
    <w:rsid w:val="00AE20D2"/>
    <w:rsid w:val="00AE5ABA"/>
    <w:rsid w:val="00B00CBC"/>
    <w:rsid w:val="00B04E85"/>
    <w:rsid w:val="00B13A62"/>
    <w:rsid w:val="00B30A07"/>
    <w:rsid w:val="00B37C5B"/>
    <w:rsid w:val="00B40FB9"/>
    <w:rsid w:val="00B7096B"/>
    <w:rsid w:val="00B9117D"/>
    <w:rsid w:val="00BA4CDE"/>
    <w:rsid w:val="00BD20A7"/>
    <w:rsid w:val="00BD25EB"/>
    <w:rsid w:val="00BE0904"/>
    <w:rsid w:val="00BE6433"/>
    <w:rsid w:val="00BE7613"/>
    <w:rsid w:val="00BF02FB"/>
    <w:rsid w:val="00BF7CA2"/>
    <w:rsid w:val="00C02FA3"/>
    <w:rsid w:val="00C043DC"/>
    <w:rsid w:val="00C0608C"/>
    <w:rsid w:val="00C10181"/>
    <w:rsid w:val="00C4493D"/>
    <w:rsid w:val="00C616F4"/>
    <w:rsid w:val="00C73913"/>
    <w:rsid w:val="00CC1A09"/>
    <w:rsid w:val="00CF0378"/>
    <w:rsid w:val="00D15614"/>
    <w:rsid w:val="00D5164F"/>
    <w:rsid w:val="00D6456E"/>
    <w:rsid w:val="00D74B9F"/>
    <w:rsid w:val="00D76551"/>
    <w:rsid w:val="00D77E0B"/>
    <w:rsid w:val="00D83ED9"/>
    <w:rsid w:val="00DB3F2D"/>
    <w:rsid w:val="00DB5B3F"/>
    <w:rsid w:val="00DD2A06"/>
    <w:rsid w:val="00DE55A1"/>
    <w:rsid w:val="00E04EC9"/>
    <w:rsid w:val="00E20C0F"/>
    <w:rsid w:val="00E245C7"/>
    <w:rsid w:val="00E36C50"/>
    <w:rsid w:val="00E36C92"/>
    <w:rsid w:val="00E51773"/>
    <w:rsid w:val="00E51A88"/>
    <w:rsid w:val="00E5207C"/>
    <w:rsid w:val="00E61D94"/>
    <w:rsid w:val="00E76FE8"/>
    <w:rsid w:val="00E86160"/>
    <w:rsid w:val="00EB004F"/>
    <w:rsid w:val="00ED7469"/>
    <w:rsid w:val="00EE7D2C"/>
    <w:rsid w:val="00F04214"/>
    <w:rsid w:val="00F05413"/>
    <w:rsid w:val="00F141B4"/>
    <w:rsid w:val="00F2400F"/>
    <w:rsid w:val="00F51F73"/>
    <w:rsid w:val="00F62DD9"/>
    <w:rsid w:val="00F67BDC"/>
    <w:rsid w:val="00F7188C"/>
    <w:rsid w:val="00F75D23"/>
    <w:rsid w:val="00F7708E"/>
    <w:rsid w:val="00F8462D"/>
    <w:rsid w:val="00F94A94"/>
    <w:rsid w:val="00F95377"/>
    <w:rsid w:val="00FB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45B421"/>
  <w15:docId w15:val="{67E65245-60BB-4AFA-90E8-0990E97A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24B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F024B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F024B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4F024B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4F024B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4F024B"/>
    <w:pPr>
      <w:keepNext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4F024B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04214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link w:val="Titre2"/>
    <w:uiPriority w:val="9"/>
    <w:semiHidden/>
    <w:rsid w:val="00F04214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link w:val="Titre3"/>
    <w:uiPriority w:val="9"/>
    <w:semiHidden/>
    <w:rsid w:val="00F04214"/>
    <w:rPr>
      <w:rFonts w:ascii="Cambria" w:eastAsia="Times New Roman" w:hAnsi="Cambria" w:cs="Times New Roman"/>
      <w:b/>
      <w:bCs/>
      <w:sz w:val="26"/>
      <w:szCs w:val="26"/>
      <w:lang w:val="fr-BE"/>
    </w:rPr>
  </w:style>
  <w:style w:type="character" w:customStyle="1" w:styleId="Titre4Car">
    <w:name w:val="Titre 4 Car"/>
    <w:link w:val="Titre4"/>
    <w:uiPriority w:val="9"/>
    <w:semiHidden/>
    <w:rsid w:val="00F04214"/>
    <w:rPr>
      <w:b/>
      <w:bCs/>
      <w:sz w:val="28"/>
      <w:szCs w:val="28"/>
      <w:lang w:val="fr-BE"/>
    </w:rPr>
  </w:style>
  <w:style w:type="character" w:customStyle="1" w:styleId="Titre5Car">
    <w:name w:val="Titre 5 Car"/>
    <w:link w:val="Titre5"/>
    <w:uiPriority w:val="9"/>
    <w:semiHidden/>
    <w:rsid w:val="00F04214"/>
    <w:rPr>
      <w:b/>
      <w:bCs/>
      <w:i/>
      <w:iCs/>
      <w:sz w:val="26"/>
      <w:szCs w:val="26"/>
      <w:lang w:val="fr-BE"/>
    </w:rPr>
  </w:style>
  <w:style w:type="character" w:customStyle="1" w:styleId="Titre6Car">
    <w:name w:val="Titre 6 Car"/>
    <w:link w:val="Titre6"/>
    <w:uiPriority w:val="9"/>
    <w:semiHidden/>
    <w:rsid w:val="00F04214"/>
    <w:rPr>
      <w:b/>
      <w:bCs/>
      <w:lang w:val="fr-BE"/>
    </w:rPr>
  </w:style>
  <w:style w:type="paragraph" w:styleId="En-tte">
    <w:name w:val="header"/>
    <w:basedOn w:val="Normal"/>
    <w:link w:val="En-tteCar"/>
    <w:uiPriority w:val="99"/>
    <w:rsid w:val="004F02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F04214"/>
    <w:rPr>
      <w:rFonts w:ascii="Times New Roman" w:hAnsi="Times New Roman"/>
      <w:sz w:val="24"/>
      <w:szCs w:val="24"/>
      <w:lang w:val="fr-BE"/>
    </w:rPr>
  </w:style>
  <w:style w:type="paragraph" w:styleId="Pieddepage">
    <w:name w:val="footer"/>
    <w:basedOn w:val="Normal"/>
    <w:link w:val="PieddepageCar"/>
    <w:uiPriority w:val="99"/>
    <w:rsid w:val="004F024B"/>
    <w:pPr>
      <w:tabs>
        <w:tab w:val="center" w:pos="4536"/>
        <w:tab w:val="right" w:pos="9072"/>
      </w:tabs>
    </w:pPr>
    <w:rPr>
      <w:lang w:val="fr-FR"/>
    </w:rPr>
  </w:style>
  <w:style w:type="character" w:customStyle="1" w:styleId="PieddepageCar">
    <w:name w:val="Pied de page Car"/>
    <w:link w:val="Pieddepage"/>
    <w:uiPriority w:val="99"/>
    <w:rsid w:val="004F024B"/>
    <w:rPr>
      <w:rFonts w:ascii="Times New Roman" w:hAnsi="Times New Roman" w:cs="Times New Roman"/>
      <w:sz w:val="24"/>
      <w:szCs w:val="24"/>
      <w:lang w:val="fr-FR" w:eastAsia="fr-FR"/>
    </w:rPr>
  </w:style>
  <w:style w:type="paragraph" w:styleId="Retraitcorpsdetexte">
    <w:name w:val="Body Text Indent"/>
    <w:basedOn w:val="Normal"/>
    <w:link w:val="RetraitcorpsdetexteCar"/>
    <w:uiPriority w:val="99"/>
    <w:rsid w:val="004F024B"/>
    <w:pPr>
      <w:ind w:left="360"/>
      <w:jc w:val="both"/>
    </w:pPr>
  </w:style>
  <w:style w:type="character" w:customStyle="1" w:styleId="RetraitcorpsdetexteCar">
    <w:name w:val="Retrait corps de texte Car"/>
    <w:link w:val="Retraitcorpsdetexte"/>
    <w:uiPriority w:val="99"/>
    <w:semiHidden/>
    <w:rsid w:val="00F04214"/>
    <w:rPr>
      <w:rFonts w:ascii="Times New Roman" w:hAnsi="Times New Roman"/>
      <w:sz w:val="24"/>
      <w:szCs w:val="24"/>
      <w:lang w:val="fr-BE"/>
    </w:rPr>
  </w:style>
  <w:style w:type="paragraph" w:styleId="Retraitcorpsdetexte2">
    <w:name w:val="Body Text Indent 2"/>
    <w:basedOn w:val="Normal"/>
    <w:link w:val="Retraitcorpsdetexte2Car"/>
    <w:uiPriority w:val="99"/>
    <w:rsid w:val="004F024B"/>
    <w:pPr>
      <w:ind w:left="360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F04214"/>
    <w:rPr>
      <w:rFonts w:ascii="Times New Roman" w:hAnsi="Times New Roman"/>
      <w:sz w:val="24"/>
      <w:szCs w:val="24"/>
      <w:lang w:val="fr-BE"/>
    </w:rPr>
  </w:style>
  <w:style w:type="paragraph" w:styleId="Textedebulles">
    <w:name w:val="Balloon Text"/>
    <w:basedOn w:val="Normal"/>
    <w:link w:val="TextedebullesCar"/>
    <w:uiPriority w:val="99"/>
    <w:rsid w:val="004F024B"/>
    <w:rPr>
      <w:sz w:val="0"/>
      <w:szCs w:val="0"/>
    </w:rPr>
  </w:style>
  <w:style w:type="character" w:customStyle="1" w:styleId="TextedebullesCar">
    <w:name w:val="Texte de bulles Car"/>
    <w:link w:val="Textedebulles"/>
    <w:uiPriority w:val="99"/>
    <w:semiHidden/>
    <w:rsid w:val="00F04214"/>
    <w:rPr>
      <w:rFonts w:ascii="Times New Roman" w:hAnsi="Times New Roman"/>
      <w:sz w:val="0"/>
      <w:szCs w:val="0"/>
      <w:lang w:val="fr-BE"/>
    </w:rPr>
  </w:style>
  <w:style w:type="character" w:styleId="Lienhypertexte">
    <w:name w:val="Hyperlink"/>
    <w:uiPriority w:val="99"/>
    <w:rsid w:val="004F024B"/>
    <w:rPr>
      <w:rFonts w:ascii="Times New Roman" w:hAnsi="Times New Roman" w:cs="Times New Roman"/>
      <w:color w:val="0000FF"/>
      <w:u w:val="single"/>
    </w:rPr>
  </w:style>
  <w:style w:type="paragraph" w:customStyle="1" w:styleId="Grilleclaire-Accent31">
    <w:name w:val="Grille claire - Accent 31"/>
    <w:basedOn w:val="Normal"/>
    <w:uiPriority w:val="99"/>
    <w:qFormat/>
    <w:rsid w:val="004F024B"/>
    <w:pPr>
      <w:ind w:left="720"/>
    </w:pPr>
  </w:style>
  <w:style w:type="paragraph" w:customStyle="1" w:styleId="Grillemoyenne1-Accent21">
    <w:name w:val="Grille moyenne 1 - Accent 21"/>
    <w:basedOn w:val="Normal"/>
    <w:uiPriority w:val="99"/>
    <w:qFormat/>
    <w:rsid w:val="00E5593A"/>
    <w:pPr>
      <w:ind w:left="708"/>
    </w:pPr>
  </w:style>
  <w:style w:type="paragraph" w:customStyle="1" w:styleId="Listecouleur-Accent11">
    <w:name w:val="Liste couleur - Accent 11"/>
    <w:basedOn w:val="Normal"/>
    <w:uiPriority w:val="34"/>
    <w:qFormat/>
    <w:rsid w:val="008F429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5304E2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rps">
    <w:name w:val="Corps"/>
    <w:rsid w:val="008112D7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30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8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cpas@cpas1190.brussel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CD75D-B258-4397-95FF-E5F9C2897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575</Words>
  <Characters>3356</Characters>
  <Application>Microsoft Office Word</Application>
  <DocSecurity>0</DocSecurity>
  <Lines>27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Note de service</vt:lpstr>
      <vt:lpstr>Note de service</vt:lpstr>
      <vt:lpstr>Note de service</vt:lpstr>
    </vt:vector>
  </TitlesOfParts>
  <Company>cpas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de service</dc:title>
  <dc:creator>c.p.a.s</dc:creator>
  <cp:lastModifiedBy>Sandrine DECRETON</cp:lastModifiedBy>
  <cp:revision>7</cp:revision>
  <cp:lastPrinted>2012-12-26T09:06:00Z</cp:lastPrinted>
  <dcterms:created xsi:type="dcterms:W3CDTF">2022-03-11T08:04:00Z</dcterms:created>
  <dcterms:modified xsi:type="dcterms:W3CDTF">2022-03-11T08:24:00Z</dcterms:modified>
</cp:coreProperties>
</file>